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DBB1" w14:textId="77777777" w:rsidR="00790E32" w:rsidRPr="006910F2" w:rsidRDefault="00790E32" w:rsidP="00790E32">
      <w:pPr>
        <w:pStyle w:val="Title"/>
        <w:rPr>
          <w:rFonts w:ascii="Candara" w:hAnsi="Candara"/>
          <w:sz w:val="20"/>
          <w:szCs w:val="20"/>
          <w:lang w:val="fr-FR"/>
        </w:rPr>
      </w:pPr>
    </w:p>
    <w:p w14:paraId="297DCB67" w14:textId="77777777" w:rsidR="00790E32" w:rsidRPr="006910F2" w:rsidRDefault="00790E32" w:rsidP="00790E32">
      <w:pPr>
        <w:pStyle w:val="Title"/>
        <w:jc w:val="left"/>
        <w:rPr>
          <w:rFonts w:ascii="Candara" w:hAnsi="Candara"/>
          <w:sz w:val="20"/>
          <w:szCs w:val="20"/>
          <w:lang w:val="fr-FR"/>
        </w:rPr>
      </w:pPr>
      <w:r w:rsidRPr="006910F2">
        <w:rPr>
          <w:rFonts w:ascii="Candara" w:hAnsi="Candara"/>
          <w:sz w:val="20"/>
          <w:szCs w:val="20"/>
          <w:lang w:val="fr-FR"/>
        </w:rPr>
        <w:tab/>
      </w:r>
      <w:r w:rsidRPr="006910F2">
        <w:rPr>
          <w:rFonts w:ascii="Candara" w:hAnsi="Candara"/>
          <w:sz w:val="20"/>
          <w:szCs w:val="20"/>
          <w:lang w:val="fr-FR"/>
        </w:rPr>
        <w:tab/>
      </w:r>
      <w:r w:rsidRPr="006910F2">
        <w:rPr>
          <w:rFonts w:ascii="Candara" w:hAnsi="Candara"/>
          <w:sz w:val="20"/>
          <w:szCs w:val="20"/>
          <w:lang w:val="fr-FR"/>
        </w:rPr>
        <w:tab/>
      </w:r>
      <w:r w:rsidRPr="006910F2">
        <w:rPr>
          <w:rFonts w:ascii="Candara" w:hAnsi="Candara"/>
          <w:sz w:val="20"/>
          <w:szCs w:val="20"/>
          <w:lang w:val="fr-FR"/>
        </w:rPr>
        <w:tab/>
      </w:r>
      <w:r w:rsidRPr="006910F2">
        <w:rPr>
          <w:rFonts w:ascii="Candara" w:hAnsi="Candara"/>
          <w:sz w:val="20"/>
          <w:szCs w:val="20"/>
          <w:lang w:val="fr-FR"/>
        </w:rPr>
        <w:tab/>
      </w:r>
      <w:r w:rsidRPr="006910F2">
        <w:rPr>
          <w:rFonts w:ascii="Candara" w:hAnsi="Candara"/>
          <w:sz w:val="20"/>
          <w:szCs w:val="20"/>
          <w:lang w:val="fr-FR"/>
        </w:rPr>
        <w:tab/>
      </w:r>
      <w:r w:rsidRPr="006910F2">
        <w:rPr>
          <w:rFonts w:ascii="Candara" w:hAnsi="Candara"/>
          <w:sz w:val="20"/>
          <w:szCs w:val="20"/>
          <w:lang w:val="fr-FR"/>
        </w:rPr>
        <w:tab/>
      </w:r>
      <w:r w:rsidRPr="006910F2">
        <w:rPr>
          <w:rFonts w:ascii="Candara" w:hAnsi="Candara"/>
          <w:sz w:val="20"/>
          <w:szCs w:val="20"/>
          <w:lang w:val="fr-FR"/>
        </w:rPr>
        <w:tab/>
      </w:r>
      <w:r w:rsidRPr="006910F2">
        <w:rPr>
          <w:rFonts w:ascii="Candara" w:hAnsi="Candara"/>
          <w:sz w:val="20"/>
          <w:szCs w:val="20"/>
          <w:lang w:val="fr-FR"/>
        </w:rPr>
        <w:tab/>
      </w:r>
    </w:p>
    <w:p w14:paraId="59F0E770" w14:textId="77777777" w:rsidR="00790E32" w:rsidRPr="006910F2" w:rsidRDefault="00790E32" w:rsidP="00790E32">
      <w:pPr>
        <w:pStyle w:val="Title"/>
        <w:jc w:val="left"/>
        <w:rPr>
          <w:rFonts w:ascii="Candara" w:hAnsi="Candara"/>
          <w:sz w:val="20"/>
          <w:szCs w:val="20"/>
          <w:lang w:val="fr-FR"/>
        </w:rPr>
      </w:pPr>
      <w:r w:rsidRPr="006910F2">
        <w:rPr>
          <w:rFonts w:ascii="Candara" w:hAnsi="Candara"/>
          <w:sz w:val="20"/>
          <w:szCs w:val="20"/>
          <w:lang w:val="fr-FR"/>
        </w:rPr>
        <w:t xml:space="preserve">     </w:t>
      </w:r>
    </w:p>
    <w:p w14:paraId="09EB964C" w14:textId="77777777" w:rsidR="00790E32" w:rsidRPr="00694E2A" w:rsidRDefault="00790E32" w:rsidP="00790E32">
      <w:pPr>
        <w:pStyle w:val="Title"/>
        <w:jc w:val="left"/>
        <w:rPr>
          <w:rFonts w:ascii="Candara" w:hAnsi="Candara"/>
          <w:sz w:val="20"/>
          <w:szCs w:val="20"/>
          <w:lang w:val="fr-FR"/>
        </w:rPr>
      </w:pPr>
      <w:r w:rsidRPr="00694E2A">
        <w:rPr>
          <w:rFonts w:ascii="Candara" w:hAnsi="Candara"/>
          <w:noProof/>
          <w:sz w:val="20"/>
          <w:szCs w:val="20"/>
          <w:lang w:val="fr-FR"/>
        </w:rPr>
        <mc:AlternateContent>
          <mc:Choice Requires="wps">
            <w:drawing>
              <wp:anchor distT="0" distB="0" distL="114300" distR="114300" simplePos="0" relativeHeight="251659264" behindDoc="0" locked="0" layoutInCell="1" allowOverlap="1" wp14:anchorId="6EC3BDE6" wp14:editId="66590C26">
                <wp:simplePos x="0" y="0"/>
                <wp:positionH relativeFrom="margin">
                  <wp:align>center</wp:align>
                </wp:positionH>
                <wp:positionV relativeFrom="paragraph">
                  <wp:posOffset>191549</wp:posOffset>
                </wp:positionV>
                <wp:extent cx="6182139" cy="2236304"/>
                <wp:effectExtent l="0" t="0" r="28575" b="12065"/>
                <wp:wrapNone/>
                <wp:docPr id="2" name="Round Diagonal Corner Rectangle 2"/>
                <wp:cNvGraphicFramePr/>
                <a:graphic xmlns:a="http://schemas.openxmlformats.org/drawingml/2006/main">
                  <a:graphicData uri="http://schemas.microsoft.com/office/word/2010/wordprocessingShape">
                    <wps:wsp>
                      <wps:cNvSpPr/>
                      <wps:spPr>
                        <a:xfrm>
                          <a:off x="0" y="0"/>
                          <a:ext cx="6182139" cy="2236304"/>
                        </a:xfrm>
                        <a:prstGeom prst="round2Diag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D7A1D" w14:textId="77777777" w:rsidR="00790E32" w:rsidRPr="00752FAA" w:rsidRDefault="00790E32" w:rsidP="00790E32">
                            <w:pPr>
                              <w:jc w:val="center"/>
                              <w:rPr>
                                <w:rFonts w:ascii="Eras Bold ITC" w:eastAsia="Times New Roman" w:hAnsi="Eras Bold ITC" w:cs="Times New Roman"/>
                                <w:b/>
                                <w:color w:val="FFFFFF" w:themeColor="background1"/>
                                <w:sz w:val="36"/>
                                <w:szCs w:val="36"/>
                                <w:lang w:val="fr-FR"/>
                              </w:rPr>
                            </w:pPr>
                            <w:r w:rsidRPr="00752FAA">
                              <w:rPr>
                                <w:rFonts w:ascii="Eras Bold ITC" w:eastAsia="Times New Roman" w:hAnsi="Eras Bold ITC" w:cs="Times New Roman"/>
                                <w:b/>
                                <w:color w:val="FFFFFF" w:themeColor="background1"/>
                                <w:sz w:val="36"/>
                                <w:szCs w:val="36"/>
                                <w:lang w:val="fr-FR"/>
                              </w:rPr>
                              <w:t>Appel à proposition</w:t>
                            </w:r>
                          </w:p>
                          <w:p w14:paraId="60128EF0" w14:textId="77777777" w:rsidR="00790E32" w:rsidRPr="00752FAA" w:rsidRDefault="00790E32" w:rsidP="00790E32">
                            <w:pPr>
                              <w:jc w:val="center"/>
                              <w:rPr>
                                <w:rFonts w:cstheme="minorHAnsi"/>
                                <w:b/>
                                <w:color w:val="FFFFFF" w:themeColor="background1"/>
                                <w:szCs w:val="18"/>
                                <w:lang w:val="fr-FR"/>
                              </w:rPr>
                            </w:pPr>
                            <w:r w:rsidRPr="00752FAA">
                              <w:rPr>
                                <w:rFonts w:cstheme="minorHAnsi"/>
                                <w:b/>
                                <w:color w:val="FFFFFF" w:themeColor="background1"/>
                                <w:sz w:val="28"/>
                                <w:szCs w:val="20"/>
                                <w:lang w:val="fr-FR"/>
                              </w:rPr>
                              <w:t>Cabinet de conseil pour entreprendre la formation dans le cadre du programme de « Leadership d’excellence dans le secteur public en Afrique » (LEAPS)</w:t>
                            </w:r>
                          </w:p>
                          <w:p w14:paraId="43027650" w14:textId="77777777" w:rsidR="00790E32" w:rsidRPr="00752FAA" w:rsidRDefault="00790E32" w:rsidP="00790E32">
                            <w:pPr>
                              <w:jc w:val="center"/>
                              <w:rPr>
                                <w:rFonts w:ascii="Arial Black" w:hAnsi="Arial Black" w:cstheme="majorHAnsi"/>
                                <w:bCs/>
                                <w:color w:val="FFFFFF" w:themeColor="background1"/>
                                <w:szCs w:val="18"/>
                                <w:lang w:val="fr-FR"/>
                              </w:rPr>
                            </w:pPr>
                            <w:r w:rsidRPr="00752FAA">
                              <w:rPr>
                                <w:rFonts w:ascii="Arial Black" w:hAnsi="Arial Black" w:cstheme="majorHAnsi"/>
                                <w:bCs/>
                                <w:color w:val="FFFFFF" w:themeColor="background1"/>
                                <w:szCs w:val="18"/>
                                <w:lang w:val="fr-FR"/>
                              </w:rPr>
                              <w:t>Programme de renforcement du leadership et de la gouvernance dans la gestion des finances publiques (ELG-PFM)</w:t>
                            </w:r>
                          </w:p>
                          <w:p w14:paraId="5081AED5" w14:textId="77777777" w:rsidR="00790E32" w:rsidRDefault="00790E32" w:rsidP="00790E32">
                            <w:pPr>
                              <w:jc w:val="center"/>
                              <w:rPr>
                                <w:rFonts w:ascii="Times New Roman" w:hAnsi="Times New Roman"/>
                                <w:bCs/>
                                <w:color w:val="FFFFFF" w:themeColor="background1"/>
                              </w:rPr>
                            </w:pPr>
                            <w:r>
                              <w:rPr>
                                <w:rFonts w:ascii="Arial Black" w:hAnsi="Arial Black" w:cstheme="majorHAnsi"/>
                                <w:bCs/>
                                <w:color w:val="FFFFFF" w:themeColor="background1"/>
                                <w:szCs w:val="18"/>
                              </w:rPr>
                              <w:t>ACBF/RFP/004/24/ELG-PFM/BMGF</w:t>
                            </w:r>
                          </w:p>
                          <w:p w14:paraId="1A1CFE11" w14:textId="77777777" w:rsidR="00790E32" w:rsidRDefault="00790E32" w:rsidP="00790E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C3BDE6" id="Round Diagonal Corner Rectangle 2" o:spid="_x0000_s1026" style="position:absolute;margin-left:0;margin-top:15.1pt;width:486.8pt;height:176.1pt;z-index:251659264;visibility:visible;mso-wrap-style:square;mso-wrap-distance-left:9pt;mso-wrap-distance-top:0;mso-wrap-distance-right:9pt;mso-wrap-distance-bottom:0;mso-position-horizontal:center;mso-position-horizontal-relative:margin;mso-position-vertical:absolute;mso-position-vertical-relative:text;v-text-anchor:middle" coordsize="6182139,22363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" adj="-11796480,,5400" path="m372725,l6182139,r,l6182139,1863579v,205850,-166875,372725,-372725,372725l,2236304r,l,372725c,166875,166875,,372725,xe" fillcolor="#c0504d [3205]" strokecolor="white [3212]" strokeweight="2pt">
                <v:stroke joinstyle="miter"/>
                <v:formulas/>
                <v:path arrowok="t" o:connecttype="custom" o:connectlocs="372725,0;6182139,0;6182139,0;6182139,1863579;5809414,2236304;0,2236304;0,2236304;0,372725;372725,0" o:connectangles="0,0,0,0,0,0,0,0,0" textboxrect="0,0,6182139,2236304"/>
                <v:textbox>
                  <w:txbxContent>
                    <w:p w14:paraId="400D7A1D" w14:textId="77777777" w:rsidR="00790E32" w:rsidRPr="00752FAA" w:rsidRDefault="00790E32" w:rsidP="00790E32">
                      <w:pPr>
                        <w:jc w:val="center"/>
                        <w:rPr>
                          <w:rFonts w:ascii="Eras Bold ITC" w:eastAsia="Times New Roman" w:hAnsi="Eras Bold ITC" w:cs="Times New Roman"/>
                          <w:b/>
                          <w:color w:val="FFFFFF" w:themeColor="background1"/>
                          <w:sz w:val="36"/>
                          <w:szCs w:val="36"/>
                          <w:lang w:val="fr-FR"/>
                        </w:rPr>
                      </w:pPr>
                      <w:r w:rsidRPr="00752FAA">
                        <w:rPr>
                          <w:rFonts w:ascii="Eras Bold ITC" w:eastAsia="Times New Roman" w:hAnsi="Eras Bold ITC" w:cs="Times New Roman"/>
                          <w:b/>
                          <w:color w:val="FFFFFF" w:themeColor="background1"/>
                          <w:sz w:val="36"/>
                          <w:szCs w:val="36"/>
                          <w:lang w:val="fr-FR"/>
                        </w:rPr>
                        <w:t>Appel à proposition</w:t>
                      </w:r>
                    </w:p>
                    <w:p w14:paraId="60128EF0" w14:textId="77777777" w:rsidR="00790E32" w:rsidRPr="00752FAA" w:rsidRDefault="00790E32" w:rsidP="00790E32">
                      <w:pPr>
                        <w:jc w:val="center"/>
                        <w:rPr>
                          <w:rFonts w:cstheme="minorHAnsi"/>
                          <w:b/>
                          <w:color w:val="FFFFFF" w:themeColor="background1"/>
                          <w:szCs w:val="18"/>
                          <w:lang w:val="fr-FR"/>
                        </w:rPr>
                      </w:pPr>
                      <w:r w:rsidRPr="00752FAA">
                        <w:rPr>
                          <w:rFonts w:cstheme="minorHAnsi"/>
                          <w:b/>
                          <w:color w:val="FFFFFF" w:themeColor="background1"/>
                          <w:sz w:val="28"/>
                          <w:szCs w:val="20"/>
                          <w:lang w:val="fr-FR"/>
                        </w:rPr>
                        <w:t>Cabinet de conseil pour entreprendre la formation dans le cadre du programme de « Leadership d’excellence dans le secteur public en Afrique » (LEAPS)</w:t>
                      </w:r>
                    </w:p>
                    <w:p w14:paraId="43027650" w14:textId="77777777" w:rsidR="00790E32" w:rsidRPr="00752FAA" w:rsidRDefault="00790E32" w:rsidP="00790E32">
                      <w:pPr>
                        <w:jc w:val="center"/>
                        <w:rPr>
                          <w:rFonts w:ascii="Arial Black" w:hAnsi="Arial Black" w:cstheme="majorHAnsi"/>
                          <w:bCs/>
                          <w:color w:val="FFFFFF" w:themeColor="background1"/>
                          <w:szCs w:val="18"/>
                          <w:lang w:val="fr-FR"/>
                        </w:rPr>
                      </w:pPr>
                      <w:r w:rsidRPr="00752FAA">
                        <w:rPr>
                          <w:rFonts w:ascii="Arial Black" w:hAnsi="Arial Black" w:cstheme="majorHAnsi"/>
                          <w:bCs/>
                          <w:color w:val="FFFFFF" w:themeColor="background1"/>
                          <w:szCs w:val="18"/>
                          <w:lang w:val="fr-FR"/>
                        </w:rPr>
                        <w:t>Programme de renforcement du leadership et de la gouvernance dans la gestion des finances publiques (ELG-PFM)</w:t>
                      </w:r>
                    </w:p>
                    <w:p w14:paraId="5081AED5" w14:textId="77777777" w:rsidR="00790E32" w:rsidRDefault="00790E32" w:rsidP="00790E32">
                      <w:pPr>
                        <w:jc w:val="center"/>
                        <w:rPr>
                          <w:rFonts w:ascii="Times New Roman" w:hAnsi="Times New Roman"/>
                          <w:bCs/>
                          <w:color w:val="FFFFFF" w:themeColor="background1"/>
                        </w:rPr>
                      </w:pPr>
                      <w:r>
                        <w:rPr>
                          <w:rFonts w:ascii="Arial Black" w:hAnsi="Arial Black" w:cstheme="majorHAnsi"/>
                          <w:bCs/>
                          <w:color w:val="FFFFFF" w:themeColor="background1"/>
                          <w:szCs w:val="18"/>
                        </w:rPr>
                        <w:t>ACBF/RFP/004/24/ELG-PFM/BMGF</w:t>
                      </w:r>
                    </w:p>
                    <w:p w14:paraId="1A1CFE11" w14:textId="77777777" w:rsidR="00790E32" w:rsidRDefault="00790E32" w:rsidP="00790E32">
                      <w:pPr>
                        <w:jc w:val="center"/>
                      </w:pPr>
                    </w:p>
                  </w:txbxContent>
                </v:textbox>
                <w10:wrap anchorx="margin"/>
              </v:shape>
            </w:pict>
          </mc:Fallback>
        </mc:AlternateContent>
      </w:r>
    </w:p>
    <w:p w14:paraId="2DF19696" w14:textId="77777777" w:rsidR="00790E32" w:rsidRPr="00694E2A" w:rsidRDefault="00790E32" w:rsidP="00790E32">
      <w:pPr>
        <w:pStyle w:val="Title"/>
        <w:rPr>
          <w:rFonts w:ascii="Candara" w:hAnsi="Candara"/>
          <w:sz w:val="20"/>
          <w:szCs w:val="20"/>
          <w:lang w:val="fr-FR"/>
        </w:rPr>
      </w:pPr>
    </w:p>
    <w:p w14:paraId="282ABC14" w14:textId="77777777" w:rsidR="00790E32" w:rsidRPr="00694E2A" w:rsidRDefault="00790E32" w:rsidP="00790E32">
      <w:pPr>
        <w:pStyle w:val="Title"/>
        <w:rPr>
          <w:rFonts w:ascii="Candara" w:hAnsi="Candara"/>
          <w:sz w:val="20"/>
          <w:szCs w:val="20"/>
          <w:lang w:val="fr-FR"/>
        </w:rPr>
      </w:pPr>
    </w:p>
    <w:p w14:paraId="0A7E1EF7" w14:textId="77777777" w:rsidR="00790E32" w:rsidRPr="00694E2A" w:rsidRDefault="00790E32" w:rsidP="00790E32">
      <w:pPr>
        <w:pStyle w:val="Title"/>
        <w:rPr>
          <w:rFonts w:ascii="Candara" w:hAnsi="Candara"/>
          <w:sz w:val="20"/>
          <w:szCs w:val="20"/>
          <w:lang w:val="fr-FR"/>
        </w:rPr>
      </w:pPr>
    </w:p>
    <w:p w14:paraId="23769916" w14:textId="77777777" w:rsidR="00790E32" w:rsidRPr="00694E2A" w:rsidRDefault="00790E32" w:rsidP="00790E32">
      <w:pPr>
        <w:pStyle w:val="Title"/>
        <w:rPr>
          <w:rFonts w:ascii="Candara" w:hAnsi="Candara"/>
          <w:sz w:val="20"/>
          <w:szCs w:val="20"/>
          <w:lang w:val="fr-FR"/>
        </w:rPr>
      </w:pPr>
    </w:p>
    <w:p w14:paraId="17DBB30B" w14:textId="77777777" w:rsidR="00790E32" w:rsidRPr="00694E2A" w:rsidRDefault="00790E32" w:rsidP="00790E32">
      <w:pPr>
        <w:pStyle w:val="Title"/>
        <w:rPr>
          <w:rFonts w:ascii="Candara" w:hAnsi="Candara"/>
          <w:sz w:val="20"/>
          <w:szCs w:val="20"/>
          <w:lang w:val="fr-FR"/>
        </w:rPr>
      </w:pPr>
    </w:p>
    <w:p w14:paraId="62705C80" w14:textId="77777777" w:rsidR="00790E32" w:rsidRPr="00694E2A" w:rsidRDefault="00790E32" w:rsidP="00790E32">
      <w:pPr>
        <w:pStyle w:val="Title"/>
        <w:rPr>
          <w:rFonts w:ascii="Candara" w:hAnsi="Candara"/>
          <w:sz w:val="20"/>
          <w:szCs w:val="20"/>
          <w:lang w:val="fr-FR"/>
        </w:rPr>
      </w:pPr>
    </w:p>
    <w:p w14:paraId="0B997A7D" w14:textId="77777777" w:rsidR="00790E32" w:rsidRPr="00694E2A" w:rsidRDefault="00790E32" w:rsidP="00790E32">
      <w:pPr>
        <w:jc w:val="center"/>
        <w:rPr>
          <w:rFonts w:ascii="Candara" w:eastAsia="Times New Roman" w:hAnsi="Candara" w:cs="Times New Roman"/>
          <w:color w:val="632423" w:themeColor="accent2" w:themeShade="80"/>
          <w:sz w:val="20"/>
          <w:szCs w:val="20"/>
          <w:lang w:val="fr-FR"/>
        </w:rPr>
      </w:pPr>
    </w:p>
    <w:p w14:paraId="19FCB4AD" w14:textId="77777777" w:rsidR="00790E32" w:rsidRPr="00694E2A" w:rsidRDefault="00790E32" w:rsidP="00790E32">
      <w:pPr>
        <w:jc w:val="center"/>
        <w:rPr>
          <w:rFonts w:ascii="Candara" w:eastAsia="Times New Roman" w:hAnsi="Candara" w:cs="Times New Roman"/>
          <w:color w:val="632423" w:themeColor="accent2" w:themeShade="80"/>
          <w:sz w:val="20"/>
          <w:szCs w:val="20"/>
          <w:lang w:val="fr-FR"/>
        </w:rPr>
      </w:pPr>
    </w:p>
    <w:p w14:paraId="0EAC0B38" w14:textId="77777777" w:rsidR="00790E32" w:rsidRPr="00694E2A" w:rsidRDefault="00790E32" w:rsidP="00790E32">
      <w:pPr>
        <w:jc w:val="center"/>
        <w:rPr>
          <w:rFonts w:ascii="Candara" w:eastAsia="Times New Roman" w:hAnsi="Candara" w:cs="Times New Roman"/>
          <w:color w:val="632423" w:themeColor="accent2" w:themeShade="80"/>
          <w:sz w:val="20"/>
          <w:szCs w:val="20"/>
          <w:lang w:val="fr-FR"/>
        </w:rPr>
      </w:pPr>
    </w:p>
    <w:p w14:paraId="793729EC" w14:textId="77777777" w:rsidR="00790E32" w:rsidRPr="00694E2A" w:rsidRDefault="00790E32" w:rsidP="00790E32">
      <w:pPr>
        <w:pStyle w:val="Title"/>
        <w:rPr>
          <w:rFonts w:ascii="Candara" w:hAnsi="Candara"/>
          <w:sz w:val="20"/>
          <w:szCs w:val="20"/>
          <w:lang w:val="fr-FR"/>
        </w:rPr>
      </w:pPr>
    </w:p>
    <w:p w14:paraId="545046FB" w14:textId="77777777" w:rsidR="00790E32" w:rsidRPr="00694E2A" w:rsidRDefault="00790E32" w:rsidP="00790E32">
      <w:pPr>
        <w:pStyle w:val="Title"/>
        <w:rPr>
          <w:rFonts w:ascii="Candara" w:hAnsi="Candara"/>
          <w:sz w:val="20"/>
          <w:szCs w:val="20"/>
          <w:lang w:val="fr-FR"/>
        </w:rPr>
      </w:pPr>
    </w:p>
    <w:p w14:paraId="26BFFBF4" w14:textId="77777777" w:rsidR="00790E32" w:rsidRPr="00694E2A" w:rsidRDefault="00790E32" w:rsidP="00790E32">
      <w:pPr>
        <w:pStyle w:val="Title"/>
        <w:rPr>
          <w:rFonts w:ascii="Candara" w:hAnsi="Candara"/>
          <w:sz w:val="20"/>
          <w:szCs w:val="20"/>
          <w:lang w:val="fr-FR"/>
        </w:rPr>
      </w:pPr>
    </w:p>
    <w:p w14:paraId="2E318147" w14:textId="77777777" w:rsidR="00790E32" w:rsidRPr="00694E2A" w:rsidRDefault="00790E32" w:rsidP="00790E32">
      <w:pPr>
        <w:pStyle w:val="Title"/>
        <w:rPr>
          <w:rFonts w:ascii="Candara" w:hAnsi="Candara"/>
          <w:sz w:val="20"/>
          <w:szCs w:val="20"/>
          <w:lang w:val="fr-FR"/>
        </w:rPr>
      </w:pPr>
    </w:p>
    <w:p w14:paraId="18252183" w14:textId="77777777" w:rsidR="00790E32" w:rsidRDefault="00790E32" w:rsidP="00790E32">
      <w:pPr>
        <w:pStyle w:val="Title"/>
        <w:rPr>
          <w:rFonts w:ascii="Candara" w:hAnsi="Candara"/>
          <w:sz w:val="20"/>
          <w:szCs w:val="20"/>
          <w:lang w:val="fr-FR"/>
        </w:rPr>
      </w:pPr>
    </w:p>
    <w:p w14:paraId="4F1299AF" w14:textId="77777777" w:rsidR="00790E32" w:rsidRDefault="00790E32" w:rsidP="00790E32">
      <w:pPr>
        <w:pStyle w:val="Title"/>
        <w:rPr>
          <w:rFonts w:ascii="Candara" w:hAnsi="Candara"/>
          <w:sz w:val="20"/>
          <w:szCs w:val="20"/>
          <w:lang w:val="fr-FR"/>
        </w:rPr>
      </w:pPr>
    </w:p>
    <w:p w14:paraId="3EC38441" w14:textId="77777777" w:rsidR="00790E32" w:rsidRDefault="00790E32" w:rsidP="00790E32">
      <w:pPr>
        <w:pStyle w:val="Title"/>
        <w:rPr>
          <w:rFonts w:ascii="Candara" w:hAnsi="Candara"/>
          <w:sz w:val="20"/>
          <w:szCs w:val="20"/>
          <w:lang w:val="fr-FR"/>
        </w:rPr>
      </w:pPr>
    </w:p>
    <w:p w14:paraId="3B1A1694" w14:textId="77777777" w:rsidR="00790E32" w:rsidRPr="00617B7D" w:rsidRDefault="00790E32" w:rsidP="00790E32">
      <w:pPr>
        <w:pStyle w:val="Title"/>
        <w:rPr>
          <w:rFonts w:ascii="Candara" w:hAnsi="Candara"/>
          <w:sz w:val="20"/>
          <w:szCs w:val="20"/>
        </w:rPr>
      </w:pPr>
    </w:p>
    <w:p w14:paraId="72E0F0B2" w14:textId="77777777" w:rsidR="00790E32" w:rsidRPr="00617B7D" w:rsidRDefault="00790E32" w:rsidP="00790E32">
      <w:pPr>
        <w:pStyle w:val="Title"/>
        <w:rPr>
          <w:rFonts w:ascii="Candara" w:hAnsi="Candara"/>
          <w:sz w:val="20"/>
          <w:szCs w:val="20"/>
        </w:rPr>
      </w:pPr>
      <w:r w:rsidRPr="00617B7D">
        <w:rPr>
          <w:rFonts w:ascii="Candara" w:hAnsi="Candara"/>
          <w:noProof/>
          <w:sz w:val="20"/>
          <w:szCs w:val="20"/>
        </w:rPr>
        <w:drawing>
          <wp:anchor distT="0" distB="0" distL="114300" distR="114300" simplePos="0" relativeHeight="251662336" behindDoc="1" locked="0" layoutInCell="1" allowOverlap="1" wp14:anchorId="3126F12F" wp14:editId="3DFF5ECF">
            <wp:simplePos x="0" y="0"/>
            <wp:positionH relativeFrom="margin">
              <wp:posOffset>-1005332</wp:posOffset>
            </wp:positionH>
            <wp:positionV relativeFrom="page">
              <wp:posOffset>7772781</wp:posOffset>
            </wp:positionV>
            <wp:extent cx="7562316" cy="116878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7562316" cy="1168782"/>
                    </a:xfrm>
                    <a:prstGeom prst="rect">
                      <a:avLst/>
                    </a:prstGeom>
                  </pic:spPr>
                </pic:pic>
              </a:graphicData>
            </a:graphic>
            <wp14:sizeRelH relativeFrom="margin">
              <wp14:pctWidth>0</wp14:pctWidth>
            </wp14:sizeRelH>
            <wp14:sizeRelV relativeFrom="margin">
              <wp14:pctHeight>0</wp14:pctHeight>
            </wp14:sizeRelV>
          </wp:anchor>
        </w:drawing>
      </w:r>
      <w:r w:rsidRPr="00617B7D">
        <w:rPr>
          <w:rFonts w:ascii="Candara" w:hAnsi="Candara"/>
          <w:noProof/>
          <w:sz w:val="20"/>
          <w:szCs w:val="20"/>
        </w:rPr>
        <mc:AlternateContent>
          <mc:Choice Requires="wps">
            <w:drawing>
              <wp:anchor distT="0" distB="0" distL="114300" distR="114300" simplePos="0" relativeHeight="251661312" behindDoc="0" locked="0" layoutInCell="1" allowOverlap="1" wp14:anchorId="08E4F0A9" wp14:editId="51F1457B">
                <wp:simplePos x="0" y="0"/>
                <wp:positionH relativeFrom="column">
                  <wp:posOffset>0</wp:posOffset>
                </wp:positionH>
                <wp:positionV relativeFrom="paragraph">
                  <wp:posOffset>93345</wp:posOffset>
                </wp:positionV>
                <wp:extent cx="5486400" cy="0"/>
                <wp:effectExtent l="28575" t="31115" r="28575" b="355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A4997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6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" strokecolor="maroon" strokeweight="4.5pt"/>
            </w:pict>
          </mc:Fallback>
        </mc:AlternateContent>
      </w:r>
    </w:p>
    <w:p w14:paraId="3A7EE110" w14:textId="77777777" w:rsidR="00790E32" w:rsidRPr="00617B7D" w:rsidRDefault="00790E32" w:rsidP="00790E32">
      <w:pPr>
        <w:pStyle w:val="Title"/>
        <w:rPr>
          <w:rFonts w:ascii="Candara" w:hAnsi="Candara"/>
          <w:color w:val="800000"/>
          <w:sz w:val="20"/>
          <w:szCs w:val="20"/>
        </w:rPr>
      </w:pPr>
    </w:p>
    <w:p w14:paraId="63835CEE" w14:textId="77777777" w:rsidR="00790E32" w:rsidRPr="00694E2A" w:rsidRDefault="00790E32" w:rsidP="00790E32">
      <w:pPr>
        <w:pStyle w:val="Title"/>
        <w:rPr>
          <w:rFonts w:ascii="Candara" w:hAnsi="Candara"/>
          <w:sz w:val="20"/>
          <w:szCs w:val="20"/>
          <w:lang w:val="fr-FR"/>
        </w:rPr>
      </w:pPr>
    </w:p>
    <w:p w14:paraId="419102EB" w14:textId="77777777" w:rsidR="00790E32" w:rsidRPr="00694E2A" w:rsidRDefault="00790E32" w:rsidP="00790E32">
      <w:pPr>
        <w:pStyle w:val="Title"/>
        <w:rPr>
          <w:rFonts w:ascii="Candara" w:hAnsi="Candara"/>
          <w:sz w:val="20"/>
          <w:szCs w:val="20"/>
          <w:lang w:val="fr-FR"/>
        </w:rPr>
      </w:pPr>
    </w:p>
    <w:p w14:paraId="7329DB77" w14:textId="77777777" w:rsidR="00790E32" w:rsidRPr="00694E2A" w:rsidRDefault="00790E32" w:rsidP="00790E32">
      <w:pPr>
        <w:pStyle w:val="Title"/>
        <w:rPr>
          <w:rFonts w:ascii="Candara" w:hAnsi="Candara"/>
          <w:sz w:val="20"/>
          <w:szCs w:val="20"/>
          <w:lang w:val="fr-FR"/>
        </w:rPr>
      </w:pPr>
    </w:p>
    <w:p w14:paraId="27D56C3A" w14:textId="77777777" w:rsidR="00790E32" w:rsidRPr="00694E2A" w:rsidRDefault="00790E32" w:rsidP="00790E32">
      <w:pPr>
        <w:pStyle w:val="Title"/>
        <w:rPr>
          <w:rFonts w:ascii="Candara" w:hAnsi="Candara"/>
          <w:sz w:val="20"/>
          <w:szCs w:val="20"/>
          <w:lang w:val="fr-FR"/>
        </w:rPr>
      </w:pPr>
    </w:p>
    <w:p w14:paraId="41A5BA9F" w14:textId="77777777" w:rsidR="00790E32" w:rsidRPr="00694E2A" w:rsidRDefault="00790E32" w:rsidP="00790E32">
      <w:pPr>
        <w:pStyle w:val="Title"/>
        <w:rPr>
          <w:rFonts w:ascii="Candara" w:hAnsi="Candara"/>
          <w:sz w:val="20"/>
          <w:szCs w:val="20"/>
          <w:lang w:val="fr-FR"/>
        </w:rPr>
      </w:pPr>
    </w:p>
    <w:p w14:paraId="0DF53F87" w14:textId="77777777" w:rsidR="00790E32" w:rsidRPr="00694E2A" w:rsidRDefault="00790E32" w:rsidP="00790E32">
      <w:pPr>
        <w:pStyle w:val="Title"/>
        <w:rPr>
          <w:rFonts w:ascii="Candara" w:hAnsi="Candara"/>
          <w:color w:val="800000"/>
          <w:sz w:val="20"/>
          <w:szCs w:val="20"/>
          <w:lang w:val="fr-FR"/>
        </w:rPr>
      </w:pPr>
    </w:p>
    <w:p w14:paraId="1492E8C0" w14:textId="77777777" w:rsidR="00790E32" w:rsidRPr="00694E2A" w:rsidRDefault="00790E32" w:rsidP="00790E32">
      <w:pPr>
        <w:pStyle w:val="Title"/>
        <w:rPr>
          <w:rFonts w:ascii="Candara" w:hAnsi="Candara"/>
          <w:color w:val="800000"/>
          <w:sz w:val="20"/>
          <w:szCs w:val="20"/>
          <w:lang w:val="fr-FR"/>
        </w:rPr>
      </w:pPr>
    </w:p>
    <w:p w14:paraId="62F7C4E5" w14:textId="77777777" w:rsidR="00790E32" w:rsidRPr="00694E2A" w:rsidRDefault="00790E32" w:rsidP="00790E32">
      <w:pPr>
        <w:pStyle w:val="Title"/>
        <w:rPr>
          <w:rFonts w:ascii="Candara" w:hAnsi="Candara"/>
          <w:color w:val="800000"/>
          <w:sz w:val="20"/>
          <w:szCs w:val="20"/>
          <w:lang w:val="fr-FR"/>
        </w:rPr>
        <w:sectPr w:rsidR="00790E32" w:rsidRPr="00694E2A" w:rsidSect="00790E32">
          <w:headerReference w:type="default" r:id="rId12"/>
          <w:footerReference w:type="even" r:id="rId13"/>
          <w:footerReference w:type="default" r:id="rId14"/>
          <w:headerReference w:type="first" r:id="rId15"/>
          <w:pgSz w:w="12240" w:h="15840"/>
          <w:pgMar w:top="1440" w:right="1800" w:bottom="1440" w:left="1800" w:header="720" w:footer="720" w:gutter="0"/>
          <w:pgNumType w:start="0"/>
          <w:cols w:space="720"/>
          <w:titlePg/>
          <w:docGrid w:linePitch="360"/>
        </w:sectPr>
      </w:pPr>
    </w:p>
    <w:sdt>
      <w:sdtPr>
        <w:rPr>
          <w:rFonts w:ascii="Candara" w:eastAsia="Aptos" w:hAnsi="Candara" w:cs="Aptos"/>
          <w:color w:val="auto"/>
          <w:kern w:val="2"/>
          <w:sz w:val="20"/>
          <w:szCs w:val="20"/>
          <w:lang w:val="fr-FR"/>
          <w14:ligatures w14:val="standardContextual"/>
        </w:rPr>
        <w:id w:val="-1466808659"/>
        <w:docPartObj>
          <w:docPartGallery w:val="Table of Contents"/>
          <w:docPartUnique/>
        </w:docPartObj>
      </w:sdtPr>
      <w:sdtEndPr>
        <w:rPr>
          <w:rFonts w:eastAsiaTheme="minorEastAsia" w:cstheme="minorBidi"/>
          <w:noProof/>
          <w:kern w:val="0"/>
          <w14:ligatures w14:val="none"/>
        </w:rPr>
      </w:sdtEndPr>
      <w:sdtContent>
        <w:p w14:paraId="56497967" w14:textId="678A43C2" w:rsidR="00790E32" w:rsidRPr="00694E2A" w:rsidRDefault="000853A4" w:rsidP="00790E32">
          <w:pPr>
            <w:pStyle w:val="TOCHeading"/>
            <w:keepNext w:val="0"/>
            <w:keepLines w:val="0"/>
            <w:spacing w:line="240" w:lineRule="auto"/>
            <w:rPr>
              <w:rFonts w:eastAsia="Aptos"/>
              <w:lang w:val="fr-FR"/>
            </w:rPr>
          </w:pPr>
          <w:r>
            <w:rPr>
              <w:rFonts w:ascii="Candara" w:hAnsi="Candara"/>
              <w:color w:val="984806" w:themeColor="accent6" w:themeShade="80"/>
              <w:sz w:val="20"/>
              <w:szCs w:val="20"/>
              <w:lang w:val="fr-FR"/>
            </w:rPr>
            <w:t>Table des matières</w:t>
          </w:r>
        </w:p>
        <w:p w14:paraId="4FDBBDAE" w14:textId="6A0C08A4" w:rsidR="00B87DD2" w:rsidRDefault="00790E32">
          <w:pPr>
            <w:pStyle w:val="TOC1"/>
            <w:rPr>
              <w:rFonts w:eastAsiaTheme="minorEastAsia"/>
              <w:noProof/>
              <w:kern w:val="2"/>
              <w:sz w:val="24"/>
              <w:szCs w:val="24"/>
              <w:lang w:val="fr-FR" w:eastAsia="fr-FR"/>
              <w14:ligatures w14:val="standardContextual"/>
            </w:rPr>
          </w:pPr>
          <w:r w:rsidRPr="00694E2A">
            <w:rPr>
              <w:rFonts w:ascii="Candara" w:hAnsi="Candara"/>
              <w:sz w:val="20"/>
              <w:szCs w:val="20"/>
              <w:lang w:val="fr-FR"/>
            </w:rPr>
            <w:fldChar w:fldCharType="begin"/>
          </w:r>
          <w:r w:rsidRPr="00694E2A">
            <w:rPr>
              <w:rFonts w:ascii="Candara" w:hAnsi="Candara"/>
              <w:sz w:val="20"/>
              <w:szCs w:val="20"/>
              <w:lang w:val="fr-FR"/>
            </w:rPr>
            <w:instrText xml:space="preserve"> TOC \o "1-3" \h \z \u </w:instrText>
          </w:r>
          <w:r w:rsidRPr="00694E2A">
            <w:rPr>
              <w:rFonts w:ascii="Candara" w:hAnsi="Candara"/>
              <w:sz w:val="20"/>
              <w:szCs w:val="20"/>
              <w:lang w:val="fr-FR"/>
            </w:rPr>
            <w:fldChar w:fldCharType="separate"/>
          </w:r>
          <w:hyperlink w:anchor="_Toc174542491" w:history="1">
            <w:r w:rsidR="00B87DD2" w:rsidRPr="00433ACA">
              <w:rPr>
                <w:rStyle w:val="Hyperlink"/>
                <w:rFonts w:ascii="Candara" w:eastAsia="Aptos" w:hAnsi="Candara" w:cs="Aptos"/>
                <w:noProof/>
                <w:lang w:val="fr-FR"/>
              </w:rPr>
              <w:t>1.</w:t>
            </w:r>
            <w:r w:rsidR="00B87DD2">
              <w:rPr>
                <w:rFonts w:eastAsiaTheme="minorEastAsia"/>
                <w:noProof/>
                <w:kern w:val="2"/>
                <w:sz w:val="24"/>
                <w:szCs w:val="24"/>
                <w:lang w:val="fr-FR" w:eastAsia="fr-FR"/>
                <w14:ligatures w14:val="standardContextual"/>
              </w:rPr>
              <w:tab/>
            </w:r>
            <w:r w:rsidR="00B87DD2" w:rsidRPr="00433ACA">
              <w:rPr>
                <w:rStyle w:val="Hyperlink"/>
                <w:rFonts w:ascii="Candara" w:eastAsia="Aptos" w:hAnsi="Candara" w:cs="Aptos"/>
                <w:noProof/>
                <w:lang w:val="fr-FR"/>
              </w:rPr>
              <w:t>Contexte</w:t>
            </w:r>
            <w:r w:rsidR="00B87DD2">
              <w:rPr>
                <w:noProof/>
                <w:webHidden/>
              </w:rPr>
              <w:tab/>
            </w:r>
            <w:r w:rsidR="00B87DD2">
              <w:rPr>
                <w:noProof/>
                <w:webHidden/>
              </w:rPr>
              <w:fldChar w:fldCharType="begin"/>
            </w:r>
            <w:r w:rsidR="00B87DD2">
              <w:rPr>
                <w:noProof/>
                <w:webHidden/>
              </w:rPr>
              <w:instrText xml:space="preserve"> PAGEREF _Toc174542491 \h </w:instrText>
            </w:r>
            <w:r w:rsidR="00B87DD2">
              <w:rPr>
                <w:noProof/>
                <w:webHidden/>
              </w:rPr>
            </w:r>
            <w:r w:rsidR="00B87DD2">
              <w:rPr>
                <w:noProof/>
                <w:webHidden/>
              </w:rPr>
              <w:fldChar w:fldCharType="separate"/>
            </w:r>
            <w:r w:rsidR="00CD4963">
              <w:rPr>
                <w:noProof/>
                <w:webHidden/>
              </w:rPr>
              <w:t>1</w:t>
            </w:r>
            <w:r w:rsidR="00B87DD2">
              <w:rPr>
                <w:noProof/>
                <w:webHidden/>
              </w:rPr>
              <w:fldChar w:fldCharType="end"/>
            </w:r>
          </w:hyperlink>
        </w:p>
        <w:p w14:paraId="3C088BEF" w14:textId="7378910B" w:rsidR="00B87DD2" w:rsidRDefault="00000000">
          <w:pPr>
            <w:pStyle w:val="TOC1"/>
            <w:rPr>
              <w:rFonts w:eastAsiaTheme="minorEastAsia"/>
              <w:noProof/>
              <w:kern w:val="2"/>
              <w:sz w:val="24"/>
              <w:szCs w:val="24"/>
              <w:lang w:val="fr-FR" w:eastAsia="fr-FR"/>
              <w14:ligatures w14:val="standardContextual"/>
            </w:rPr>
          </w:pPr>
          <w:hyperlink w:anchor="_Toc174542492" w:history="1">
            <w:r w:rsidR="00B87DD2" w:rsidRPr="00433ACA">
              <w:rPr>
                <w:rStyle w:val="Hyperlink"/>
                <w:rFonts w:ascii="Candara" w:eastAsia="Aptos" w:hAnsi="Candara" w:cs="Aptos"/>
                <w:noProof/>
                <w:lang w:val="fr-FR"/>
              </w:rPr>
              <w:t>2.</w:t>
            </w:r>
            <w:r w:rsidR="00B87DD2">
              <w:rPr>
                <w:rFonts w:eastAsiaTheme="minorEastAsia"/>
                <w:noProof/>
                <w:kern w:val="2"/>
                <w:sz w:val="24"/>
                <w:szCs w:val="24"/>
                <w:lang w:val="fr-FR" w:eastAsia="fr-FR"/>
                <w14:ligatures w14:val="standardContextual"/>
              </w:rPr>
              <w:tab/>
            </w:r>
            <w:r w:rsidR="00B87DD2" w:rsidRPr="00433ACA">
              <w:rPr>
                <w:rStyle w:val="Hyperlink"/>
                <w:rFonts w:ascii="Candara" w:eastAsia="Aptos" w:hAnsi="Candara" w:cs="Aptos"/>
                <w:noProof/>
                <w:lang w:val="fr-FR"/>
              </w:rPr>
              <w:t>Justification</w:t>
            </w:r>
            <w:r w:rsidR="00B87DD2">
              <w:rPr>
                <w:noProof/>
                <w:webHidden/>
              </w:rPr>
              <w:tab/>
            </w:r>
            <w:r w:rsidR="00B87DD2">
              <w:rPr>
                <w:noProof/>
                <w:webHidden/>
              </w:rPr>
              <w:fldChar w:fldCharType="begin"/>
            </w:r>
            <w:r w:rsidR="00B87DD2">
              <w:rPr>
                <w:noProof/>
                <w:webHidden/>
              </w:rPr>
              <w:instrText xml:space="preserve"> PAGEREF _Toc174542492 \h </w:instrText>
            </w:r>
            <w:r w:rsidR="00B87DD2">
              <w:rPr>
                <w:noProof/>
                <w:webHidden/>
              </w:rPr>
            </w:r>
            <w:r w:rsidR="00B87DD2">
              <w:rPr>
                <w:noProof/>
                <w:webHidden/>
              </w:rPr>
              <w:fldChar w:fldCharType="separate"/>
            </w:r>
            <w:r w:rsidR="00CD4963">
              <w:rPr>
                <w:noProof/>
                <w:webHidden/>
              </w:rPr>
              <w:t>1</w:t>
            </w:r>
            <w:r w:rsidR="00B87DD2">
              <w:rPr>
                <w:noProof/>
                <w:webHidden/>
              </w:rPr>
              <w:fldChar w:fldCharType="end"/>
            </w:r>
          </w:hyperlink>
        </w:p>
        <w:p w14:paraId="2EED33DB" w14:textId="7665CCFF" w:rsidR="00B87DD2" w:rsidRDefault="00000000">
          <w:pPr>
            <w:pStyle w:val="TOC1"/>
            <w:rPr>
              <w:rFonts w:eastAsiaTheme="minorEastAsia"/>
              <w:noProof/>
              <w:kern w:val="2"/>
              <w:sz w:val="24"/>
              <w:szCs w:val="24"/>
              <w:lang w:val="fr-FR" w:eastAsia="fr-FR"/>
              <w14:ligatures w14:val="standardContextual"/>
            </w:rPr>
          </w:pPr>
          <w:hyperlink w:anchor="_Toc174542493" w:history="1">
            <w:r w:rsidR="00B87DD2" w:rsidRPr="00433ACA">
              <w:rPr>
                <w:rStyle w:val="Hyperlink"/>
                <w:rFonts w:ascii="Candara" w:eastAsia="Aptos" w:hAnsi="Candara" w:cs="Aptos"/>
                <w:noProof/>
                <w:lang w:val="fr-FR"/>
              </w:rPr>
              <w:t>3.</w:t>
            </w:r>
            <w:r w:rsidR="00B87DD2">
              <w:rPr>
                <w:rFonts w:eastAsiaTheme="minorEastAsia"/>
                <w:noProof/>
                <w:kern w:val="2"/>
                <w:sz w:val="24"/>
                <w:szCs w:val="24"/>
                <w:lang w:val="fr-FR" w:eastAsia="fr-FR"/>
                <w14:ligatures w14:val="standardContextual"/>
              </w:rPr>
              <w:tab/>
            </w:r>
            <w:r w:rsidR="00B87DD2" w:rsidRPr="00433ACA">
              <w:rPr>
                <w:rStyle w:val="Hyperlink"/>
                <w:rFonts w:ascii="Candara" w:eastAsia="Aptos" w:hAnsi="Candara" w:cs="Aptos"/>
                <w:noProof/>
                <w:lang w:val="fr-FR"/>
              </w:rPr>
              <w:t>Objectifs de la mission</w:t>
            </w:r>
            <w:r w:rsidR="00B87DD2">
              <w:rPr>
                <w:noProof/>
                <w:webHidden/>
              </w:rPr>
              <w:tab/>
            </w:r>
            <w:r w:rsidR="00B87DD2">
              <w:rPr>
                <w:noProof/>
                <w:webHidden/>
              </w:rPr>
              <w:fldChar w:fldCharType="begin"/>
            </w:r>
            <w:r w:rsidR="00B87DD2">
              <w:rPr>
                <w:noProof/>
                <w:webHidden/>
              </w:rPr>
              <w:instrText xml:space="preserve"> PAGEREF _Toc174542493 \h </w:instrText>
            </w:r>
            <w:r w:rsidR="00B87DD2">
              <w:rPr>
                <w:noProof/>
                <w:webHidden/>
              </w:rPr>
            </w:r>
            <w:r w:rsidR="00B87DD2">
              <w:rPr>
                <w:noProof/>
                <w:webHidden/>
              </w:rPr>
              <w:fldChar w:fldCharType="separate"/>
            </w:r>
            <w:r w:rsidR="00CD4963">
              <w:rPr>
                <w:noProof/>
                <w:webHidden/>
              </w:rPr>
              <w:t>2</w:t>
            </w:r>
            <w:r w:rsidR="00B87DD2">
              <w:rPr>
                <w:noProof/>
                <w:webHidden/>
              </w:rPr>
              <w:fldChar w:fldCharType="end"/>
            </w:r>
          </w:hyperlink>
        </w:p>
        <w:p w14:paraId="5CEB1ED7" w14:textId="649A7EC9" w:rsidR="00B87DD2" w:rsidRDefault="00000000">
          <w:pPr>
            <w:pStyle w:val="TOC1"/>
            <w:rPr>
              <w:rFonts w:eastAsiaTheme="minorEastAsia"/>
              <w:noProof/>
              <w:kern w:val="2"/>
              <w:sz w:val="24"/>
              <w:szCs w:val="24"/>
              <w:lang w:val="fr-FR" w:eastAsia="fr-FR"/>
              <w14:ligatures w14:val="standardContextual"/>
            </w:rPr>
          </w:pPr>
          <w:hyperlink w:anchor="_Toc174542494" w:history="1">
            <w:r w:rsidR="00B87DD2" w:rsidRPr="00433ACA">
              <w:rPr>
                <w:rStyle w:val="Hyperlink"/>
                <w:rFonts w:ascii="Candara" w:eastAsia="Aptos" w:hAnsi="Candara" w:cs="Aptos"/>
                <w:noProof/>
                <w:lang w:val="fr-FR"/>
              </w:rPr>
              <w:t>4.</w:t>
            </w:r>
            <w:r w:rsidR="00B87DD2">
              <w:rPr>
                <w:rFonts w:eastAsiaTheme="minorEastAsia"/>
                <w:noProof/>
                <w:kern w:val="2"/>
                <w:sz w:val="24"/>
                <w:szCs w:val="24"/>
                <w:lang w:val="fr-FR" w:eastAsia="fr-FR"/>
                <w14:ligatures w14:val="standardContextual"/>
              </w:rPr>
              <w:tab/>
            </w:r>
            <w:r w:rsidR="00B87DD2" w:rsidRPr="00433ACA">
              <w:rPr>
                <w:rStyle w:val="Hyperlink"/>
                <w:rFonts w:ascii="Candara" w:eastAsia="Aptos" w:hAnsi="Candara" w:cs="Aptos"/>
                <w:noProof/>
                <w:lang w:val="fr-FR"/>
              </w:rPr>
              <w:t>Champ d'application :</w:t>
            </w:r>
            <w:r w:rsidR="00B87DD2">
              <w:rPr>
                <w:noProof/>
                <w:webHidden/>
              </w:rPr>
              <w:tab/>
            </w:r>
            <w:r w:rsidR="00B87DD2">
              <w:rPr>
                <w:noProof/>
                <w:webHidden/>
              </w:rPr>
              <w:fldChar w:fldCharType="begin"/>
            </w:r>
            <w:r w:rsidR="00B87DD2">
              <w:rPr>
                <w:noProof/>
                <w:webHidden/>
              </w:rPr>
              <w:instrText xml:space="preserve"> PAGEREF _Toc174542494 \h </w:instrText>
            </w:r>
            <w:r w:rsidR="00B87DD2">
              <w:rPr>
                <w:noProof/>
                <w:webHidden/>
              </w:rPr>
            </w:r>
            <w:r w:rsidR="00B87DD2">
              <w:rPr>
                <w:noProof/>
                <w:webHidden/>
              </w:rPr>
              <w:fldChar w:fldCharType="separate"/>
            </w:r>
            <w:r w:rsidR="00CD4963">
              <w:rPr>
                <w:noProof/>
                <w:webHidden/>
              </w:rPr>
              <w:t>2</w:t>
            </w:r>
            <w:r w:rsidR="00B87DD2">
              <w:rPr>
                <w:noProof/>
                <w:webHidden/>
              </w:rPr>
              <w:fldChar w:fldCharType="end"/>
            </w:r>
          </w:hyperlink>
        </w:p>
        <w:p w14:paraId="430B067B" w14:textId="6DB8385E" w:rsidR="00B87DD2" w:rsidRDefault="00000000">
          <w:pPr>
            <w:pStyle w:val="TOC1"/>
            <w:rPr>
              <w:rFonts w:eastAsiaTheme="minorEastAsia"/>
              <w:noProof/>
              <w:kern w:val="2"/>
              <w:sz w:val="24"/>
              <w:szCs w:val="24"/>
              <w:lang w:val="fr-FR" w:eastAsia="fr-FR"/>
              <w14:ligatures w14:val="standardContextual"/>
            </w:rPr>
          </w:pPr>
          <w:hyperlink w:anchor="_Toc174542495" w:history="1">
            <w:r w:rsidR="00B87DD2" w:rsidRPr="00433ACA">
              <w:rPr>
                <w:rStyle w:val="Hyperlink"/>
                <w:rFonts w:ascii="Candara" w:eastAsia="Aptos" w:hAnsi="Candara" w:cs="Aptos"/>
                <w:noProof/>
                <w:lang w:val="fr-FR"/>
              </w:rPr>
              <w:t>5.</w:t>
            </w:r>
            <w:r w:rsidR="00B87DD2">
              <w:rPr>
                <w:rFonts w:eastAsiaTheme="minorEastAsia"/>
                <w:noProof/>
                <w:kern w:val="2"/>
                <w:sz w:val="24"/>
                <w:szCs w:val="24"/>
                <w:lang w:val="fr-FR" w:eastAsia="fr-FR"/>
                <w14:ligatures w14:val="standardContextual"/>
              </w:rPr>
              <w:tab/>
            </w:r>
            <w:r w:rsidR="00B87DD2" w:rsidRPr="00433ACA">
              <w:rPr>
                <w:rStyle w:val="Hyperlink"/>
                <w:rFonts w:ascii="Candara" w:eastAsia="Aptos" w:hAnsi="Candara" w:cs="Aptos"/>
                <w:noProof/>
                <w:lang w:val="fr-FR"/>
              </w:rPr>
              <w:t>Méthodologie</w:t>
            </w:r>
            <w:r w:rsidR="00B87DD2">
              <w:rPr>
                <w:noProof/>
                <w:webHidden/>
              </w:rPr>
              <w:tab/>
            </w:r>
            <w:r w:rsidR="00B87DD2">
              <w:rPr>
                <w:noProof/>
                <w:webHidden/>
              </w:rPr>
              <w:fldChar w:fldCharType="begin"/>
            </w:r>
            <w:r w:rsidR="00B87DD2">
              <w:rPr>
                <w:noProof/>
                <w:webHidden/>
              </w:rPr>
              <w:instrText xml:space="preserve"> PAGEREF _Toc174542495 \h </w:instrText>
            </w:r>
            <w:r w:rsidR="00B87DD2">
              <w:rPr>
                <w:noProof/>
                <w:webHidden/>
              </w:rPr>
            </w:r>
            <w:r w:rsidR="00B87DD2">
              <w:rPr>
                <w:noProof/>
                <w:webHidden/>
              </w:rPr>
              <w:fldChar w:fldCharType="separate"/>
            </w:r>
            <w:r w:rsidR="00CD4963">
              <w:rPr>
                <w:noProof/>
                <w:webHidden/>
              </w:rPr>
              <w:t>3</w:t>
            </w:r>
            <w:r w:rsidR="00B87DD2">
              <w:rPr>
                <w:noProof/>
                <w:webHidden/>
              </w:rPr>
              <w:fldChar w:fldCharType="end"/>
            </w:r>
          </w:hyperlink>
        </w:p>
        <w:p w14:paraId="19047780" w14:textId="68E09C7A" w:rsidR="00B87DD2" w:rsidRDefault="00000000">
          <w:pPr>
            <w:pStyle w:val="TOC1"/>
            <w:rPr>
              <w:rFonts w:eastAsiaTheme="minorEastAsia"/>
              <w:noProof/>
              <w:kern w:val="2"/>
              <w:sz w:val="24"/>
              <w:szCs w:val="24"/>
              <w:lang w:val="fr-FR" w:eastAsia="fr-FR"/>
              <w14:ligatures w14:val="standardContextual"/>
            </w:rPr>
          </w:pPr>
          <w:hyperlink w:anchor="_Toc174542496" w:history="1">
            <w:r w:rsidR="00B87DD2" w:rsidRPr="00433ACA">
              <w:rPr>
                <w:rStyle w:val="Hyperlink"/>
                <w:rFonts w:ascii="Candara" w:eastAsia="Aptos" w:hAnsi="Candara" w:cs="Aptos"/>
                <w:noProof/>
                <w:lang w:val="fr-FR"/>
              </w:rPr>
              <w:t>6.</w:t>
            </w:r>
            <w:r w:rsidR="00B87DD2">
              <w:rPr>
                <w:rFonts w:eastAsiaTheme="minorEastAsia"/>
                <w:noProof/>
                <w:kern w:val="2"/>
                <w:sz w:val="24"/>
                <w:szCs w:val="24"/>
                <w:lang w:val="fr-FR" w:eastAsia="fr-FR"/>
                <w14:ligatures w14:val="standardContextual"/>
              </w:rPr>
              <w:tab/>
            </w:r>
            <w:r w:rsidR="00B87DD2" w:rsidRPr="00433ACA">
              <w:rPr>
                <w:rStyle w:val="Hyperlink"/>
                <w:rFonts w:ascii="Candara" w:eastAsia="Aptos" w:hAnsi="Candara" w:cs="Aptos"/>
                <w:noProof/>
                <w:lang w:val="fr-FR"/>
              </w:rPr>
              <w:t>Résultats attendus et produits livrables</w:t>
            </w:r>
            <w:r w:rsidR="00B87DD2">
              <w:rPr>
                <w:noProof/>
                <w:webHidden/>
              </w:rPr>
              <w:tab/>
            </w:r>
            <w:r w:rsidR="00B87DD2">
              <w:rPr>
                <w:noProof/>
                <w:webHidden/>
              </w:rPr>
              <w:fldChar w:fldCharType="begin"/>
            </w:r>
            <w:r w:rsidR="00B87DD2">
              <w:rPr>
                <w:noProof/>
                <w:webHidden/>
              </w:rPr>
              <w:instrText xml:space="preserve"> PAGEREF _Toc174542496 \h </w:instrText>
            </w:r>
            <w:r w:rsidR="00B87DD2">
              <w:rPr>
                <w:noProof/>
                <w:webHidden/>
              </w:rPr>
            </w:r>
            <w:r w:rsidR="00B87DD2">
              <w:rPr>
                <w:noProof/>
                <w:webHidden/>
              </w:rPr>
              <w:fldChar w:fldCharType="separate"/>
            </w:r>
            <w:r w:rsidR="00CD4963">
              <w:rPr>
                <w:noProof/>
                <w:webHidden/>
              </w:rPr>
              <w:t>4</w:t>
            </w:r>
            <w:r w:rsidR="00B87DD2">
              <w:rPr>
                <w:noProof/>
                <w:webHidden/>
              </w:rPr>
              <w:fldChar w:fldCharType="end"/>
            </w:r>
          </w:hyperlink>
        </w:p>
        <w:p w14:paraId="5B6922AB" w14:textId="2675CFBB" w:rsidR="00B87DD2" w:rsidRDefault="00000000">
          <w:pPr>
            <w:pStyle w:val="TOC1"/>
            <w:rPr>
              <w:rFonts w:eastAsiaTheme="minorEastAsia"/>
              <w:noProof/>
              <w:kern w:val="2"/>
              <w:sz w:val="24"/>
              <w:szCs w:val="24"/>
              <w:lang w:val="fr-FR" w:eastAsia="fr-FR"/>
              <w14:ligatures w14:val="standardContextual"/>
            </w:rPr>
          </w:pPr>
          <w:hyperlink w:anchor="_Toc174542497" w:history="1">
            <w:r w:rsidR="00B87DD2" w:rsidRPr="00433ACA">
              <w:rPr>
                <w:rStyle w:val="Hyperlink"/>
                <w:rFonts w:ascii="Candara" w:eastAsia="Aptos" w:hAnsi="Candara" w:cs="Aptos"/>
                <w:noProof/>
                <w:lang w:val="fr-FR"/>
              </w:rPr>
              <w:t>7.</w:t>
            </w:r>
            <w:r w:rsidR="00B87DD2">
              <w:rPr>
                <w:rFonts w:eastAsiaTheme="minorEastAsia"/>
                <w:noProof/>
                <w:kern w:val="2"/>
                <w:sz w:val="24"/>
                <w:szCs w:val="24"/>
                <w:lang w:val="fr-FR" w:eastAsia="fr-FR"/>
                <w14:ligatures w14:val="standardContextual"/>
              </w:rPr>
              <w:tab/>
            </w:r>
            <w:r w:rsidR="00B87DD2" w:rsidRPr="00433ACA">
              <w:rPr>
                <w:rStyle w:val="Hyperlink"/>
                <w:rFonts w:ascii="Candara" w:eastAsia="Aptos" w:hAnsi="Candara" w:cs="Aptos"/>
                <w:noProof/>
                <w:lang w:val="fr-FR"/>
              </w:rPr>
              <w:t>Durée de l'affectation et calendrier</w:t>
            </w:r>
            <w:r w:rsidR="00B87DD2">
              <w:rPr>
                <w:noProof/>
                <w:webHidden/>
              </w:rPr>
              <w:tab/>
            </w:r>
            <w:r w:rsidR="00B87DD2">
              <w:rPr>
                <w:noProof/>
                <w:webHidden/>
              </w:rPr>
              <w:fldChar w:fldCharType="begin"/>
            </w:r>
            <w:r w:rsidR="00B87DD2">
              <w:rPr>
                <w:noProof/>
                <w:webHidden/>
              </w:rPr>
              <w:instrText xml:space="preserve"> PAGEREF _Toc174542497 \h </w:instrText>
            </w:r>
            <w:r w:rsidR="00B87DD2">
              <w:rPr>
                <w:noProof/>
                <w:webHidden/>
              </w:rPr>
            </w:r>
            <w:r w:rsidR="00B87DD2">
              <w:rPr>
                <w:noProof/>
                <w:webHidden/>
              </w:rPr>
              <w:fldChar w:fldCharType="separate"/>
            </w:r>
            <w:r w:rsidR="00CD4963">
              <w:rPr>
                <w:noProof/>
                <w:webHidden/>
              </w:rPr>
              <w:t>4</w:t>
            </w:r>
            <w:r w:rsidR="00B87DD2">
              <w:rPr>
                <w:noProof/>
                <w:webHidden/>
              </w:rPr>
              <w:fldChar w:fldCharType="end"/>
            </w:r>
          </w:hyperlink>
        </w:p>
        <w:p w14:paraId="6B63EAA9" w14:textId="21E1279F" w:rsidR="00B87DD2" w:rsidRDefault="00000000">
          <w:pPr>
            <w:pStyle w:val="TOC1"/>
            <w:rPr>
              <w:rFonts w:eastAsiaTheme="minorEastAsia"/>
              <w:noProof/>
              <w:kern w:val="2"/>
              <w:sz w:val="24"/>
              <w:szCs w:val="24"/>
              <w:lang w:val="fr-FR" w:eastAsia="fr-FR"/>
              <w14:ligatures w14:val="standardContextual"/>
            </w:rPr>
          </w:pPr>
          <w:hyperlink w:anchor="_Toc174542498" w:history="1">
            <w:r w:rsidR="00B87DD2" w:rsidRPr="00433ACA">
              <w:rPr>
                <w:rStyle w:val="Hyperlink"/>
                <w:rFonts w:ascii="Candara" w:eastAsia="Aptos" w:hAnsi="Candara" w:cs="Aptos"/>
                <w:noProof/>
                <w:lang w:val="fr-FR"/>
              </w:rPr>
              <w:t>8.</w:t>
            </w:r>
            <w:r w:rsidR="00B87DD2">
              <w:rPr>
                <w:rFonts w:eastAsiaTheme="minorEastAsia"/>
                <w:noProof/>
                <w:kern w:val="2"/>
                <w:sz w:val="24"/>
                <w:szCs w:val="24"/>
                <w:lang w:val="fr-FR" w:eastAsia="fr-FR"/>
                <w14:ligatures w14:val="standardContextual"/>
              </w:rPr>
              <w:tab/>
            </w:r>
            <w:r w:rsidR="00B87DD2" w:rsidRPr="00433ACA">
              <w:rPr>
                <w:rStyle w:val="Hyperlink"/>
                <w:rFonts w:ascii="Candara" w:eastAsia="Aptos" w:hAnsi="Candara" w:cs="Aptos"/>
                <w:noProof/>
                <w:lang w:val="fr-FR"/>
              </w:rPr>
              <w:t>Qualifications</w:t>
            </w:r>
            <w:r w:rsidR="00B87DD2">
              <w:rPr>
                <w:noProof/>
                <w:webHidden/>
              </w:rPr>
              <w:tab/>
            </w:r>
            <w:r w:rsidR="00B87DD2">
              <w:rPr>
                <w:noProof/>
                <w:webHidden/>
              </w:rPr>
              <w:fldChar w:fldCharType="begin"/>
            </w:r>
            <w:r w:rsidR="00B87DD2">
              <w:rPr>
                <w:noProof/>
                <w:webHidden/>
              </w:rPr>
              <w:instrText xml:space="preserve"> PAGEREF _Toc174542498 \h </w:instrText>
            </w:r>
            <w:r w:rsidR="00B87DD2">
              <w:rPr>
                <w:noProof/>
                <w:webHidden/>
              </w:rPr>
            </w:r>
            <w:r w:rsidR="00B87DD2">
              <w:rPr>
                <w:noProof/>
                <w:webHidden/>
              </w:rPr>
              <w:fldChar w:fldCharType="separate"/>
            </w:r>
            <w:r w:rsidR="00CD4963">
              <w:rPr>
                <w:noProof/>
                <w:webHidden/>
              </w:rPr>
              <w:t>4</w:t>
            </w:r>
            <w:r w:rsidR="00B87DD2">
              <w:rPr>
                <w:noProof/>
                <w:webHidden/>
              </w:rPr>
              <w:fldChar w:fldCharType="end"/>
            </w:r>
          </w:hyperlink>
        </w:p>
        <w:p w14:paraId="732E4EDA" w14:textId="50E63519" w:rsidR="00B87DD2" w:rsidRDefault="00000000">
          <w:pPr>
            <w:pStyle w:val="TOC1"/>
            <w:rPr>
              <w:rFonts w:eastAsiaTheme="minorEastAsia"/>
              <w:noProof/>
              <w:kern w:val="2"/>
              <w:sz w:val="24"/>
              <w:szCs w:val="24"/>
              <w:lang w:val="fr-FR" w:eastAsia="fr-FR"/>
              <w14:ligatures w14:val="standardContextual"/>
            </w:rPr>
          </w:pPr>
          <w:hyperlink w:anchor="_Toc174542499" w:history="1">
            <w:r w:rsidR="00B87DD2" w:rsidRPr="00433ACA">
              <w:rPr>
                <w:rStyle w:val="Hyperlink"/>
                <w:rFonts w:ascii="Candara" w:eastAsia="Aptos" w:hAnsi="Candara" w:cs="Aptos"/>
                <w:noProof/>
                <w:lang w:val="fr-FR"/>
              </w:rPr>
              <w:t>9.</w:t>
            </w:r>
            <w:r w:rsidR="00B87DD2">
              <w:rPr>
                <w:rFonts w:eastAsiaTheme="minorEastAsia"/>
                <w:noProof/>
                <w:kern w:val="2"/>
                <w:sz w:val="24"/>
                <w:szCs w:val="24"/>
                <w:lang w:val="fr-FR" w:eastAsia="fr-FR"/>
                <w14:ligatures w14:val="standardContextual"/>
              </w:rPr>
              <w:tab/>
            </w:r>
            <w:r w:rsidR="00B87DD2" w:rsidRPr="00433ACA">
              <w:rPr>
                <w:rStyle w:val="Hyperlink"/>
                <w:rFonts w:ascii="Candara" w:eastAsia="Aptos" w:hAnsi="Candara" w:cs="Aptos"/>
                <w:noProof/>
                <w:lang w:val="fr-FR"/>
              </w:rPr>
              <w:t>Exigences en matière de contributions et de rapports du consultant</w:t>
            </w:r>
            <w:r w:rsidR="00B87DD2">
              <w:rPr>
                <w:noProof/>
                <w:webHidden/>
              </w:rPr>
              <w:tab/>
            </w:r>
            <w:r w:rsidR="00B87DD2">
              <w:rPr>
                <w:noProof/>
                <w:webHidden/>
              </w:rPr>
              <w:fldChar w:fldCharType="begin"/>
            </w:r>
            <w:r w:rsidR="00B87DD2">
              <w:rPr>
                <w:noProof/>
                <w:webHidden/>
              </w:rPr>
              <w:instrText xml:space="preserve"> PAGEREF _Toc174542499 \h </w:instrText>
            </w:r>
            <w:r w:rsidR="00B87DD2">
              <w:rPr>
                <w:noProof/>
                <w:webHidden/>
              </w:rPr>
            </w:r>
            <w:r w:rsidR="00B87DD2">
              <w:rPr>
                <w:noProof/>
                <w:webHidden/>
              </w:rPr>
              <w:fldChar w:fldCharType="separate"/>
            </w:r>
            <w:r w:rsidR="00CD4963">
              <w:rPr>
                <w:noProof/>
                <w:webHidden/>
              </w:rPr>
              <w:t>5</w:t>
            </w:r>
            <w:r w:rsidR="00B87DD2">
              <w:rPr>
                <w:noProof/>
                <w:webHidden/>
              </w:rPr>
              <w:fldChar w:fldCharType="end"/>
            </w:r>
          </w:hyperlink>
        </w:p>
        <w:p w14:paraId="5293EBF8" w14:textId="6C125F9E" w:rsidR="00B87DD2" w:rsidRDefault="00000000">
          <w:pPr>
            <w:pStyle w:val="TOC1"/>
            <w:rPr>
              <w:rFonts w:eastAsiaTheme="minorEastAsia"/>
              <w:noProof/>
              <w:kern w:val="2"/>
              <w:sz w:val="24"/>
              <w:szCs w:val="24"/>
              <w:lang w:val="fr-FR" w:eastAsia="fr-FR"/>
              <w14:ligatures w14:val="standardContextual"/>
            </w:rPr>
          </w:pPr>
          <w:hyperlink w:anchor="_Toc174542500" w:history="1">
            <w:r w:rsidR="00B87DD2" w:rsidRPr="00433ACA">
              <w:rPr>
                <w:rStyle w:val="Hyperlink"/>
                <w:rFonts w:ascii="Candara" w:eastAsia="Aptos" w:hAnsi="Candara" w:cs="Aptos"/>
                <w:noProof/>
                <w:lang w:val="fr-FR"/>
              </w:rPr>
              <w:t>10.</w:t>
            </w:r>
            <w:r w:rsidR="00B87DD2">
              <w:rPr>
                <w:rFonts w:eastAsiaTheme="minorEastAsia"/>
                <w:noProof/>
                <w:kern w:val="2"/>
                <w:sz w:val="24"/>
                <w:szCs w:val="24"/>
                <w:lang w:val="fr-FR" w:eastAsia="fr-FR"/>
                <w14:ligatures w14:val="standardContextual"/>
              </w:rPr>
              <w:tab/>
            </w:r>
            <w:r w:rsidR="00B87DD2" w:rsidRPr="00433ACA">
              <w:rPr>
                <w:rStyle w:val="Hyperlink"/>
                <w:rFonts w:ascii="Candara" w:eastAsia="Aptos" w:hAnsi="Candara" w:cs="Aptos"/>
                <w:noProof/>
                <w:lang w:val="fr-FR"/>
              </w:rPr>
              <w:t>L'évaluation des propositions se fera sur la base de critères de qualité et de coût.</w:t>
            </w:r>
            <w:r w:rsidR="00B87DD2">
              <w:rPr>
                <w:noProof/>
                <w:webHidden/>
              </w:rPr>
              <w:tab/>
            </w:r>
            <w:r w:rsidR="00B87DD2">
              <w:rPr>
                <w:noProof/>
                <w:webHidden/>
              </w:rPr>
              <w:fldChar w:fldCharType="begin"/>
            </w:r>
            <w:r w:rsidR="00B87DD2">
              <w:rPr>
                <w:noProof/>
                <w:webHidden/>
              </w:rPr>
              <w:instrText xml:space="preserve"> PAGEREF _Toc174542500 \h </w:instrText>
            </w:r>
            <w:r w:rsidR="00B87DD2">
              <w:rPr>
                <w:noProof/>
                <w:webHidden/>
              </w:rPr>
            </w:r>
            <w:r w:rsidR="00B87DD2">
              <w:rPr>
                <w:noProof/>
                <w:webHidden/>
              </w:rPr>
              <w:fldChar w:fldCharType="separate"/>
            </w:r>
            <w:r w:rsidR="00CD4963">
              <w:rPr>
                <w:noProof/>
                <w:webHidden/>
              </w:rPr>
              <w:t>5</w:t>
            </w:r>
            <w:r w:rsidR="00B87DD2">
              <w:rPr>
                <w:noProof/>
                <w:webHidden/>
              </w:rPr>
              <w:fldChar w:fldCharType="end"/>
            </w:r>
          </w:hyperlink>
        </w:p>
        <w:p w14:paraId="0FD05CCB" w14:textId="34C874DD" w:rsidR="00B87DD2" w:rsidRDefault="00000000">
          <w:pPr>
            <w:pStyle w:val="TOC1"/>
            <w:rPr>
              <w:rFonts w:eastAsiaTheme="minorEastAsia"/>
              <w:noProof/>
              <w:kern w:val="2"/>
              <w:sz w:val="24"/>
              <w:szCs w:val="24"/>
              <w:lang w:val="fr-FR" w:eastAsia="fr-FR"/>
              <w14:ligatures w14:val="standardContextual"/>
            </w:rPr>
          </w:pPr>
          <w:hyperlink w:anchor="_Toc174542501" w:history="1">
            <w:r w:rsidR="00B87DD2" w:rsidRPr="00433ACA">
              <w:rPr>
                <w:rStyle w:val="Hyperlink"/>
                <w:rFonts w:ascii="Candara" w:eastAsia="Aptos" w:hAnsi="Candara" w:cs="Aptos"/>
                <w:noProof/>
                <w:lang w:val="fr-FR"/>
              </w:rPr>
              <w:t>11.</w:t>
            </w:r>
            <w:r w:rsidR="00B87DD2">
              <w:rPr>
                <w:rFonts w:eastAsiaTheme="minorEastAsia"/>
                <w:noProof/>
                <w:kern w:val="2"/>
                <w:sz w:val="24"/>
                <w:szCs w:val="24"/>
                <w:lang w:val="fr-FR" w:eastAsia="fr-FR"/>
                <w14:ligatures w14:val="standardContextual"/>
              </w:rPr>
              <w:tab/>
            </w:r>
            <w:r w:rsidR="00B87DD2" w:rsidRPr="00433ACA">
              <w:rPr>
                <w:rStyle w:val="Hyperlink"/>
                <w:rFonts w:ascii="Candara" w:eastAsia="Aptos" w:hAnsi="Candara" w:cs="Aptos"/>
                <w:noProof/>
                <w:lang w:val="fr-FR"/>
              </w:rPr>
              <w:t>Lieu et modalités de travail</w:t>
            </w:r>
            <w:r w:rsidR="00B87DD2">
              <w:rPr>
                <w:noProof/>
                <w:webHidden/>
              </w:rPr>
              <w:tab/>
            </w:r>
            <w:r w:rsidR="00B87DD2">
              <w:rPr>
                <w:noProof/>
                <w:webHidden/>
              </w:rPr>
              <w:fldChar w:fldCharType="begin"/>
            </w:r>
            <w:r w:rsidR="00B87DD2">
              <w:rPr>
                <w:noProof/>
                <w:webHidden/>
              </w:rPr>
              <w:instrText xml:space="preserve"> PAGEREF _Toc174542501 \h </w:instrText>
            </w:r>
            <w:r w:rsidR="00B87DD2">
              <w:rPr>
                <w:noProof/>
                <w:webHidden/>
              </w:rPr>
            </w:r>
            <w:r w:rsidR="00B87DD2">
              <w:rPr>
                <w:noProof/>
                <w:webHidden/>
              </w:rPr>
              <w:fldChar w:fldCharType="separate"/>
            </w:r>
            <w:r w:rsidR="00CD4963">
              <w:rPr>
                <w:noProof/>
                <w:webHidden/>
              </w:rPr>
              <w:t>5</w:t>
            </w:r>
            <w:r w:rsidR="00B87DD2">
              <w:rPr>
                <w:noProof/>
                <w:webHidden/>
              </w:rPr>
              <w:fldChar w:fldCharType="end"/>
            </w:r>
          </w:hyperlink>
        </w:p>
        <w:p w14:paraId="4784871A" w14:textId="464E83CF" w:rsidR="00B87DD2" w:rsidRDefault="00000000">
          <w:pPr>
            <w:pStyle w:val="TOC1"/>
            <w:rPr>
              <w:rFonts w:eastAsiaTheme="minorEastAsia"/>
              <w:noProof/>
              <w:kern w:val="2"/>
              <w:sz w:val="24"/>
              <w:szCs w:val="24"/>
              <w:lang w:val="fr-FR" w:eastAsia="fr-FR"/>
              <w14:ligatures w14:val="standardContextual"/>
            </w:rPr>
          </w:pPr>
          <w:hyperlink w:anchor="_Toc174542502" w:history="1">
            <w:r w:rsidR="00B87DD2" w:rsidRPr="00433ACA">
              <w:rPr>
                <w:rStyle w:val="Hyperlink"/>
                <w:rFonts w:ascii="Candara" w:eastAsia="Aptos" w:hAnsi="Candara" w:cs="Aptos"/>
                <w:noProof/>
                <w:lang w:val="fr-FR"/>
              </w:rPr>
              <w:t>12.</w:t>
            </w:r>
            <w:r w:rsidR="00B87DD2">
              <w:rPr>
                <w:rFonts w:eastAsiaTheme="minorEastAsia"/>
                <w:noProof/>
                <w:kern w:val="2"/>
                <w:sz w:val="24"/>
                <w:szCs w:val="24"/>
                <w:lang w:val="fr-FR" w:eastAsia="fr-FR"/>
                <w14:ligatures w14:val="standardContextual"/>
              </w:rPr>
              <w:tab/>
            </w:r>
            <w:r w:rsidR="00B87DD2" w:rsidRPr="00433ACA">
              <w:rPr>
                <w:rStyle w:val="Hyperlink"/>
                <w:rFonts w:ascii="Candara" w:eastAsia="Aptos" w:hAnsi="Candara" w:cs="Aptos"/>
                <w:noProof/>
                <w:lang w:val="fr-FR"/>
              </w:rPr>
              <w:t>Durée de l'affectation et rémunération</w:t>
            </w:r>
            <w:r w:rsidR="00B87DD2">
              <w:rPr>
                <w:noProof/>
                <w:webHidden/>
              </w:rPr>
              <w:tab/>
            </w:r>
            <w:r w:rsidR="00B87DD2">
              <w:rPr>
                <w:noProof/>
                <w:webHidden/>
              </w:rPr>
              <w:fldChar w:fldCharType="begin"/>
            </w:r>
            <w:r w:rsidR="00B87DD2">
              <w:rPr>
                <w:noProof/>
                <w:webHidden/>
              </w:rPr>
              <w:instrText xml:space="preserve"> PAGEREF _Toc174542502 \h </w:instrText>
            </w:r>
            <w:r w:rsidR="00B87DD2">
              <w:rPr>
                <w:noProof/>
                <w:webHidden/>
              </w:rPr>
            </w:r>
            <w:r w:rsidR="00B87DD2">
              <w:rPr>
                <w:noProof/>
                <w:webHidden/>
              </w:rPr>
              <w:fldChar w:fldCharType="separate"/>
            </w:r>
            <w:r w:rsidR="00CD4963">
              <w:rPr>
                <w:noProof/>
                <w:webHidden/>
              </w:rPr>
              <w:t>6</w:t>
            </w:r>
            <w:r w:rsidR="00B87DD2">
              <w:rPr>
                <w:noProof/>
                <w:webHidden/>
              </w:rPr>
              <w:fldChar w:fldCharType="end"/>
            </w:r>
          </w:hyperlink>
        </w:p>
        <w:p w14:paraId="423FC27E" w14:textId="64828EA8" w:rsidR="00B87DD2" w:rsidRDefault="00000000">
          <w:pPr>
            <w:pStyle w:val="TOC1"/>
            <w:rPr>
              <w:rFonts w:eastAsiaTheme="minorEastAsia"/>
              <w:noProof/>
              <w:kern w:val="2"/>
              <w:sz w:val="24"/>
              <w:szCs w:val="24"/>
              <w:lang w:val="fr-FR" w:eastAsia="fr-FR"/>
              <w14:ligatures w14:val="standardContextual"/>
            </w:rPr>
          </w:pPr>
          <w:hyperlink w:anchor="_Toc174542503" w:history="1">
            <w:r w:rsidR="00B87DD2" w:rsidRPr="00433ACA">
              <w:rPr>
                <w:rStyle w:val="Hyperlink"/>
                <w:rFonts w:ascii="Candara" w:eastAsia="Aptos" w:hAnsi="Candara" w:cs="Aptos"/>
                <w:noProof/>
                <w:lang w:val="fr-FR"/>
              </w:rPr>
              <w:t>13.</w:t>
            </w:r>
            <w:r w:rsidR="00B87DD2">
              <w:rPr>
                <w:rFonts w:eastAsiaTheme="minorEastAsia"/>
                <w:noProof/>
                <w:kern w:val="2"/>
                <w:sz w:val="24"/>
                <w:szCs w:val="24"/>
                <w:lang w:val="fr-FR" w:eastAsia="fr-FR"/>
                <w14:ligatures w14:val="standardContextual"/>
              </w:rPr>
              <w:tab/>
            </w:r>
            <w:r w:rsidR="00B87DD2" w:rsidRPr="00433ACA">
              <w:rPr>
                <w:rStyle w:val="Hyperlink"/>
                <w:rFonts w:ascii="Candara" w:eastAsia="Aptos" w:hAnsi="Candara" w:cs="Aptos"/>
                <w:noProof/>
                <w:lang w:val="fr-FR"/>
              </w:rPr>
              <w:t>Processus de soumission</w:t>
            </w:r>
            <w:r w:rsidR="00B87DD2">
              <w:rPr>
                <w:noProof/>
                <w:webHidden/>
              </w:rPr>
              <w:tab/>
            </w:r>
            <w:r w:rsidR="00B87DD2">
              <w:rPr>
                <w:noProof/>
                <w:webHidden/>
              </w:rPr>
              <w:fldChar w:fldCharType="begin"/>
            </w:r>
            <w:r w:rsidR="00B87DD2">
              <w:rPr>
                <w:noProof/>
                <w:webHidden/>
              </w:rPr>
              <w:instrText xml:space="preserve"> PAGEREF _Toc174542503 \h </w:instrText>
            </w:r>
            <w:r w:rsidR="00B87DD2">
              <w:rPr>
                <w:noProof/>
                <w:webHidden/>
              </w:rPr>
            </w:r>
            <w:r w:rsidR="00B87DD2">
              <w:rPr>
                <w:noProof/>
                <w:webHidden/>
              </w:rPr>
              <w:fldChar w:fldCharType="separate"/>
            </w:r>
            <w:r w:rsidR="00CD4963">
              <w:rPr>
                <w:noProof/>
                <w:webHidden/>
              </w:rPr>
              <w:t>6</w:t>
            </w:r>
            <w:r w:rsidR="00B87DD2">
              <w:rPr>
                <w:noProof/>
                <w:webHidden/>
              </w:rPr>
              <w:fldChar w:fldCharType="end"/>
            </w:r>
          </w:hyperlink>
        </w:p>
        <w:p w14:paraId="231531A5" w14:textId="5ED1EACF" w:rsidR="00B87DD2" w:rsidRDefault="00000000">
          <w:pPr>
            <w:pStyle w:val="TOC1"/>
            <w:rPr>
              <w:rFonts w:eastAsiaTheme="minorEastAsia"/>
              <w:noProof/>
              <w:kern w:val="2"/>
              <w:sz w:val="24"/>
              <w:szCs w:val="24"/>
              <w:lang w:val="fr-FR" w:eastAsia="fr-FR"/>
              <w14:ligatures w14:val="standardContextual"/>
            </w:rPr>
          </w:pPr>
          <w:hyperlink w:anchor="_Toc174542504" w:history="1">
            <w:r w:rsidR="00B87DD2" w:rsidRPr="00433ACA">
              <w:rPr>
                <w:rStyle w:val="Hyperlink"/>
                <w:rFonts w:ascii="Candara" w:eastAsia="Aptos" w:hAnsi="Candara" w:cs="Aptos"/>
                <w:noProof/>
                <w:lang w:val="fr-FR"/>
              </w:rPr>
              <w:t>14.</w:t>
            </w:r>
            <w:r w:rsidR="00B87DD2">
              <w:rPr>
                <w:rFonts w:eastAsiaTheme="minorEastAsia"/>
                <w:noProof/>
                <w:kern w:val="2"/>
                <w:sz w:val="24"/>
                <w:szCs w:val="24"/>
                <w:lang w:val="fr-FR" w:eastAsia="fr-FR"/>
                <w14:ligatures w14:val="standardContextual"/>
              </w:rPr>
              <w:tab/>
            </w:r>
            <w:r w:rsidR="00B87DD2" w:rsidRPr="00433ACA">
              <w:rPr>
                <w:rStyle w:val="Hyperlink"/>
                <w:rFonts w:ascii="Candara" w:eastAsia="Aptos" w:hAnsi="Candara" w:cs="Aptos"/>
                <w:noProof/>
                <w:lang w:val="fr-FR"/>
              </w:rPr>
              <w:t>Langue</w:t>
            </w:r>
            <w:r w:rsidR="00B87DD2">
              <w:rPr>
                <w:noProof/>
                <w:webHidden/>
              </w:rPr>
              <w:tab/>
            </w:r>
            <w:r w:rsidR="00B87DD2">
              <w:rPr>
                <w:noProof/>
                <w:webHidden/>
              </w:rPr>
              <w:fldChar w:fldCharType="begin"/>
            </w:r>
            <w:r w:rsidR="00B87DD2">
              <w:rPr>
                <w:noProof/>
                <w:webHidden/>
              </w:rPr>
              <w:instrText xml:space="preserve"> PAGEREF _Toc174542504 \h </w:instrText>
            </w:r>
            <w:r w:rsidR="00B87DD2">
              <w:rPr>
                <w:noProof/>
                <w:webHidden/>
              </w:rPr>
            </w:r>
            <w:r w:rsidR="00B87DD2">
              <w:rPr>
                <w:noProof/>
                <w:webHidden/>
              </w:rPr>
              <w:fldChar w:fldCharType="separate"/>
            </w:r>
            <w:r w:rsidR="00CD4963">
              <w:rPr>
                <w:noProof/>
                <w:webHidden/>
              </w:rPr>
              <w:t>6</w:t>
            </w:r>
            <w:r w:rsidR="00B87DD2">
              <w:rPr>
                <w:noProof/>
                <w:webHidden/>
              </w:rPr>
              <w:fldChar w:fldCharType="end"/>
            </w:r>
          </w:hyperlink>
        </w:p>
        <w:p w14:paraId="376B3199" w14:textId="7F1E408F" w:rsidR="00790E32" w:rsidRPr="00694E2A" w:rsidRDefault="00790E32" w:rsidP="00790E32">
          <w:pPr>
            <w:rPr>
              <w:rFonts w:ascii="Candara" w:eastAsia="Aptos" w:hAnsi="Candara" w:cs="Aptos"/>
              <w:sz w:val="20"/>
              <w:szCs w:val="20"/>
              <w:lang w:val="fr-FR"/>
            </w:rPr>
          </w:pPr>
          <w:r w:rsidRPr="00694E2A">
            <w:rPr>
              <w:rFonts w:ascii="Candara" w:hAnsi="Candara"/>
              <w:noProof/>
              <w:sz w:val="20"/>
              <w:szCs w:val="20"/>
              <w:lang w:val="fr-FR"/>
            </w:rPr>
            <w:fldChar w:fldCharType="end"/>
          </w:r>
        </w:p>
      </w:sdtContent>
    </w:sdt>
    <w:p w14:paraId="265A8729" w14:textId="77777777" w:rsidR="00790E32" w:rsidRPr="00694E2A" w:rsidRDefault="00790E32" w:rsidP="00790E32">
      <w:pPr>
        <w:rPr>
          <w:rFonts w:ascii="Candara" w:eastAsia="Aptos" w:hAnsi="Candara" w:cs="Aptos"/>
          <w:color w:val="632423" w:themeColor="accent2" w:themeShade="80"/>
          <w:sz w:val="20"/>
          <w:szCs w:val="20"/>
          <w:lang w:val="fr-FR" w:eastAsia="ja-JP"/>
        </w:rPr>
      </w:pPr>
      <w:r w:rsidRPr="00694E2A">
        <w:rPr>
          <w:rFonts w:ascii="Candara" w:eastAsia="Aptos" w:hAnsi="Candara" w:cs="Aptos"/>
          <w:color w:val="632423" w:themeColor="accent2" w:themeShade="80"/>
          <w:sz w:val="20"/>
          <w:szCs w:val="20"/>
          <w:lang w:val="fr-FR"/>
        </w:rPr>
        <w:br w:type="page"/>
      </w:r>
    </w:p>
    <w:p w14:paraId="79FFFBCB" w14:textId="77777777" w:rsidR="00790E32" w:rsidRPr="00694E2A" w:rsidRDefault="00790E32" w:rsidP="00790E3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fr-FR"/>
        </w:rPr>
      </w:pPr>
      <w:bookmarkStart w:id="1" w:name="_Toc174542491"/>
      <w:r w:rsidRPr="00694E2A">
        <w:rPr>
          <w:rFonts w:ascii="Candara" w:eastAsia="Aptos" w:hAnsi="Candara" w:cs="Aptos"/>
          <w:color w:val="984806" w:themeColor="accent6" w:themeShade="80"/>
          <w:sz w:val="20"/>
          <w:szCs w:val="20"/>
          <w:lang w:val="fr-FR"/>
        </w:rPr>
        <w:lastRenderedPageBreak/>
        <w:t>Contexte</w:t>
      </w:r>
      <w:bookmarkEnd w:id="1"/>
    </w:p>
    <w:p w14:paraId="6C6B9B05" w14:textId="77777777" w:rsidR="00790E32" w:rsidRPr="00694E2A" w:rsidRDefault="00790E32" w:rsidP="00790E32">
      <w:pPr>
        <w:autoSpaceDE w:val="0"/>
        <w:autoSpaceDN w:val="0"/>
        <w:adjustRightInd w:val="0"/>
        <w:jc w:val="both"/>
        <w:rPr>
          <w:rFonts w:ascii="Candara" w:eastAsia="Aptos" w:hAnsi="Candara" w:cs="Aptos"/>
          <w:sz w:val="20"/>
          <w:szCs w:val="20"/>
          <w:lang w:val="fr-FR"/>
        </w:rPr>
      </w:pPr>
      <w:r w:rsidRPr="00694E2A">
        <w:rPr>
          <w:rFonts w:ascii="Candara" w:eastAsia="Aptos" w:hAnsi="Candara" w:cs="Aptos"/>
          <w:sz w:val="20"/>
          <w:szCs w:val="20"/>
          <w:lang w:val="fr-FR"/>
        </w:rPr>
        <w:t xml:space="preserve">La Fondation pour le renforcement des capacités en Afrique (ACBF ou la Fondation) est la première institution africaine dans le domaine du renforcement des capacités. Créée en février 1991, l'ACBF renforce les capacités humaines et institutionnelles pour la bonne gouvernance et le développement économique en Afrique. Au cours des trois dernières décennies, la Fondation a aidé les gouvernements, les parlements, la société civile, le secteur privé et les établissements d'enseignement supérieur de plus de 45 pays et de six Communautés économiques régionales à renforcer leurs capacités. Elle soutient le développement des capacités par des subventions, une assistance technique et la production de connaissances en mettant en œuvre des projets et des programmes dans ces domaines sur l'ensemble du continent. </w:t>
      </w:r>
    </w:p>
    <w:p w14:paraId="304A06A2" w14:textId="77777777" w:rsidR="00790E32" w:rsidRPr="00694E2A" w:rsidRDefault="00790E32" w:rsidP="00790E32">
      <w:pPr>
        <w:autoSpaceDE w:val="0"/>
        <w:autoSpaceDN w:val="0"/>
        <w:adjustRightInd w:val="0"/>
        <w:jc w:val="both"/>
        <w:rPr>
          <w:rFonts w:ascii="Candara" w:eastAsia="Aptos" w:hAnsi="Candara" w:cs="Aptos"/>
          <w:sz w:val="20"/>
          <w:szCs w:val="20"/>
          <w:lang w:val="fr-FR"/>
        </w:rPr>
      </w:pPr>
      <w:r w:rsidRPr="00694E2A">
        <w:rPr>
          <w:rFonts w:ascii="Candara" w:eastAsia="Aptos" w:hAnsi="Candara" w:cs="Aptos"/>
          <w:sz w:val="20"/>
          <w:szCs w:val="20"/>
          <w:lang w:val="fr-FR"/>
        </w:rPr>
        <w:t>Depuis sa création, l'ACBF a apporté une contribution majeure au renforcement des capacités gouvernementales et politiques des pays africains. Dans cette optique, l'ACBF met en œuvre le Programme de renforcement du leadership et de la gouvernance dans la gestion des finances publiques (ELG-PFM) en partenariat avec la Fondation Bill et Melinda Gates (BMGF) en ciblant les cinq pays suivants : le Nigeria, le Sénégal, le Ghana, le Kenya, la Côte d'Ivoire et le Zimbabwe. Le programme ELG-PFM sera un complément distinct pour soutenir les partenaires traditionnels tels que les ministères africains des finances et d'autres départements et agences liés aux finances publiques. Contrairement aux programmes de formation traditionnels en matière de gouvernance des finances publiques qui se concentrent sur des questions de compétences transactionnelles telles que la budgétisation et la gestion de la dette, le programme abordera principalement les questions de leadership et de gouvernance qui sont pertinentes pour les organisations d'aujourd'hui et de demain. L'objectif est d'améliorer la performance et la responsabilité des finances publiques par le biais de ministères africains des finances dirigés par des leaders transformateurs afin de répondre efficacement aux crises, de prendre des décisions judicieuses, d'évaluer et de formuler des politiques et, par conséquent, d'obtenir plus d'influence lors de l'engagement dans le système international.</w:t>
      </w:r>
    </w:p>
    <w:p w14:paraId="044FB538" w14:textId="77777777" w:rsidR="00790E32" w:rsidRPr="00694E2A" w:rsidRDefault="00790E32" w:rsidP="00790E32">
      <w:pPr>
        <w:jc w:val="both"/>
        <w:rPr>
          <w:rFonts w:ascii="Candara" w:eastAsia="Aptos" w:hAnsi="Candara" w:cs="Aptos"/>
          <w:sz w:val="20"/>
          <w:szCs w:val="20"/>
          <w:lang w:val="fr-FR"/>
        </w:rPr>
      </w:pPr>
      <w:r w:rsidRPr="00694E2A">
        <w:rPr>
          <w:rFonts w:ascii="Candara" w:eastAsia="Aptos" w:hAnsi="Candara" w:cs="Aptos"/>
          <w:sz w:val="20"/>
          <w:szCs w:val="20"/>
          <w:lang w:val="fr-FR"/>
        </w:rPr>
        <w:t>Le programme ELG-PFM contribuera aux objectifs de la nouvelle stratégie de l'ACBF (2023-27), en particulier le domaine d'impact clé de la gouvernance économique et sociale qui met l'accent sur la mobilisation des ressources nationales, la gestion des finances publiques et la formulation et la mise en œuvre de politiques économiques fondées sur des données probantes.</w:t>
      </w:r>
    </w:p>
    <w:p w14:paraId="00E7D8F9" w14:textId="77777777" w:rsidR="00790E32" w:rsidRPr="00694E2A" w:rsidRDefault="00790E32" w:rsidP="00790E32">
      <w:pPr>
        <w:jc w:val="both"/>
        <w:rPr>
          <w:rFonts w:ascii="Candara" w:eastAsia="Aptos" w:hAnsi="Candara" w:cs="Aptos"/>
          <w:sz w:val="20"/>
          <w:szCs w:val="20"/>
          <w:lang w:val="fr-FR"/>
        </w:rPr>
      </w:pPr>
      <w:r w:rsidRPr="00694E2A">
        <w:rPr>
          <w:rFonts w:ascii="Candara" w:eastAsia="Aptos" w:hAnsi="Candara" w:cs="Aptos"/>
          <w:color w:val="0D0D0D"/>
          <w:sz w:val="20"/>
          <w:szCs w:val="20"/>
          <w:shd w:val="clear" w:color="auto" w:fill="FFFFFF"/>
          <w:lang w:val="fr-FR"/>
        </w:rPr>
        <w:t>L'ACBF se consacre à l'amélioration des compétences professionnelles et à la promotion de l'excellence dans le secteur public africain et reconnaît le rôle essentiel d'un leadership efficace dans la conduite de changements positifs et de l'innovation au sein des organisations gouvernementales à travers le continent.</w:t>
      </w:r>
    </w:p>
    <w:p w14:paraId="597B81B3" w14:textId="77777777" w:rsidR="00790E32" w:rsidRPr="00694E2A" w:rsidRDefault="00790E32" w:rsidP="00790E32">
      <w:pPr>
        <w:pStyle w:val="ListParagraph"/>
        <w:numPr>
          <w:ilvl w:val="0"/>
          <w:numId w:val="1"/>
        </w:numPr>
        <w:spacing w:before="120" w:after="120" w:line="240" w:lineRule="auto"/>
        <w:jc w:val="both"/>
        <w:outlineLvl w:val="0"/>
        <w:rPr>
          <w:rFonts w:ascii="Candara" w:eastAsia="Aptos" w:hAnsi="Candara" w:cs="Aptos"/>
          <w:sz w:val="20"/>
          <w:szCs w:val="20"/>
          <w:lang w:val="fr-FR"/>
        </w:rPr>
      </w:pPr>
      <w:bookmarkStart w:id="2" w:name="_Toc135663347"/>
      <w:bookmarkStart w:id="3" w:name="_Toc135663348"/>
      <w:bookmarkStart w:id="4" w:name="_Toc135663349"/>
      <w:bookmarkStart w:id="5" w:name="_Toc174542492"/>
      <w:bookmarkEnd w:id="2"/>
      <w:bookmarkEnd w:id="3"/>
      <w:bookmarkEnd w:id="4"/>
      <w:r w:rsidRPr="00694E2A">
        <w:rPr>
          <w:rFonts w:ascii="Candara" w:eastAsia="Aptos" w:hAnsi="Candara" w:cs="Aptos"/>
          <w:color w:val="984806" w:themeColor="accent6" w:themeShade="80"/>
          <w:sz w:val="20"/>
          <w:szCs w:val="20"/>
          <w:lang w:val="fr-FR"/>
        </w:rPr>
        <w:t>Justification</w:t>
      </w:r>
      <w:bookmarkEnd w:id="5"/>
      <w:r w:rsidRPr="00694E2A">
        <w:rPr>
          <w:rFonts w:ascii="Candara" w:eastAsia="Aptos" w:hAnsi="Candara" w:cs="Aptos"/>
          <w:color w:val="984806" w:themeColor="accent6" w:themeShade="80"/>
          <w:sz w:val="20"/>
          <w:szCs w:val="20"/>
          <w:lang w:val="fr-FR"/>
        </w:rPr>
        <w:t xml:space="preserve"> </w:t>
      </w:r>
    </w:p>
    <w:p w14:paraId="722BA789" w14:textId="77777777" w:rsidR="00790E32" w:rsidRPr="00694E2A" w:rsidRDefault="00790E32" w:rsidP="00790E32">
      <w:pPr>
        <w:autoSpaceDE w:val="0"/>
        <w:autoSpaceDN w:val="0"/>
        <w:adjustRightInd w:val="0"/>
        <w:jc w:val="both"/>
        <w:rPr>
          <w:rFonts w:ascii="Candara" w:hAnsi="Candara"/>
          <w:color w:val="000000"/>
          <w:sz w:val="20"/>
          <w:szCs w:val="20"/>
          <w:lang w:val="fr-FR"/>
        </w:rPr>
      </w:pPr>
      <w:r w:rsidRPr="00694E2A">
        <w:rPr>
          <w:rFonts w:ascii="Candara" w:hAnsi="Candara"/>
          <w:color w:val="000000"/>
          <w:sz w:val="20"/>
          <w:szCs w:val="20"/>
          <w:lang w:val="fr-FR"/>
        </w:rPr>
        <w:t xml:space="preserve">Dans le cadre du domaine d'impact clé de la gouvernance économique et sociale de son Plan stratégique 2023-2027, l'ACBF travaille à la réalisation de son Objectif stratégique 3 qui est d'améliorer la performance de la gestion des finances publiques par le développement de compétences non techniques. Cet objectif est atteint grâce à la mise en œuvre du programme de « Renforcement du leadership et de la gouvernance dans la gestion des finances publiques » (ELG-PFM), qui vise à améliorer la performance des systèmes de gestion des finances publiques par le biais d'un renforcement du leadership et du développement des compétences en matière de gouvernance. </w:t>
      </w:r>
    </w:p>
    <w:p w14:paraId="68124B2B" w14:textId="77777777" w:rsidR="00790E32" w:rsidRPr="00694E2A" w:rsidRDefault="00790E32" w:rsidP="00790E32">
      <w:pPr>
        <w:autoSpaceDE w:val="0"/>
        <w:autoSpaceDN w:val="0"/>
        <w:adjustRightInd w:val="0"/>
        <w:jc w:val="both"/>
        <w:rPr>
          <w:rFonts w:ascii="Candara" w:hAnsi="Candara"/>
          <w:color w:val="000000"/>
          <w:sz w:val="20"/>
          <w:szCs w:val="20"/>
          <w:lang w:val="fr-FR"/>
        </w:rPr>
      </w:pPr>
      <w:r w:rsidRPr="00694E2A">
        <w:rPr>
          <w:rFonts w:ascii="Candara" w:hAnsi="Candara"/>
          <w:color w:val="000000"/>
          <w:sz w:val="20"/>
          <w:szCs w:val="20"/>
          <w:lang w:val="fr-FR"/>
        </w:rPr>
        <w:t xml:space="preserve">Pour développer les compétences en matière de leadership et de gouvernance identifiées dans le cadre du programme ELG-PFM, la Commission a lancé le programme de « Leadership d’excellence dans le secteur public en Afrique » (LEAPS), en mettant l'accent sur les dirigeants du secteur de la gestion des finances publiques. </w:t>
      </w:r>
    </w:p>
    <w:p w14:paraId="7CC7ADF9" w14:textId="77777777" w:rsidR="00790E32" w:rsidRPr="00694E2A" w:rsidRDefault="00790E32" w:rsidP="00790E32">
      <w:pPr>
        <w:autoSpaceDE w:val="0"/>
        <w:autoSpaceDN w:val="0"/>
        <w:adjustRightInd w:val="0"/>
        <w:jc w:val="both"/>
        <w:rPr>
          <w:rFonts w:ascii="Candara" w:hAnsi="Candara"/>
          <w:color w:val="000000"/>
          <w:sz w:val="20"/>
          <w:szCs w:val="20"/>
          <w:lang w:val="fr-FR"/>
        </w:rPr>
      </w:pPr>
      <w:r w:rsidRPr="00694E2A">
        <w:rPr>
          <w:rFonts w:ascii="Candara" w:hAnsi="Candara"/>
          <w:color w:val="000000"/>
          <w:sz w:val="20"/>
          <w:szCs w:val="20"/>
          <w:lang w:val="fr-FR"/>
        </w:rPr>
        <w:t xml:space="preserve">Le programme LEAPS vise à répondre aux défis et aux opportunités spécifiques auxquels sont confrontés les dirigeants du secteur public en Afrique. En les dotant de compétences et de stratégies de leadership </w:t>
      </w:r>
      <w:r w:rsidRPr="00694E2A">
        <w:rPr>
          <w:rFonts w:ascii="Candara" w:hAnsi="Candara"/>
          <w:color w:val="000000"/>
          <w:sz w:val="20"/>
          <w:szCs w:val="20"/>
          <w:lang w:val="fr-FR"/>
        </w:rPr>
        <w:lastRenderedPageBreak/>
        <w:t xml:space="preserve">adaptées, basées sur l'évaluation des besoins du pays, l'ACBF vise à améliorer la gouvernance, la prestation de services et le développement durable en Afrique. </w:t>
      </w:r>
    </w:p>
    <w:p w14:paraId="136A2624" w14:textId="77777777" w:rsidR="00790E32" w:rsidRPr="00694E2A" w:rsidRDefault="00790E32" w:rsidP="00790E32">
      <w:pPr>
        <w:autoSpaceDE w:val="0"/>
        <w:autoSpaceDN w:val="0"/>
        <w:adjustRightInd w:val="0"/>
        <w:jc w:val="both"/>
        <w:rPr>
          <w:rStyle w:val="apple-converted-space"/>
          <w:rFonts w:ascii="Candara" w:hAnsi="Candara"/>
          <w:color w:val="000000"/>
          <w:sz w:val="20"/>
          <w:szCs w:val="20"/>
          <w:lang w:val="fr-FR"/>
        </w:rPr>
      </w:pPr>
      <w:r w:rsidRPr="00694E2A">
        <w:rPr>
          <w:rFonts w:ascii="Candara" w:hAnsi="Candara"/>
          <w:color w:val="000000"/>
          <w:sz w:val="20"/>
          <w:szCs w:val="20"/>
          <w:lang w:val="fr-FR"/>
        </w:rPr>
        <w:t>Le développement d'un nouveau programme de leadership s'aligne sur la mission de l'ACBF qui est de développer le capital humain et les institutions nécessaires pour permettre un développement inclusif et durable de l'Afrique. L'ACBF prévoit d'atteindre cet objectif en dotant les cadres supérieurs des institutions publiques africaines de compétences et de connaissances essentielles en matière de leadership et de gouvernance. Ce programme vise à répondre aux exigences évolutives des rôles de leadership, en mettant l'accent sur la gestion du changement, la collaboration, la réflexion stratégique, l'intelligence émotionnelle, la négociation et l'adaptabilité, entre autres thèmes</w:t>
      </w:r>
      <w:r w:rsidRPr="00694E2A">
        <w:rPr>
          <w:rStyle w:val="apple-converted-space"/>
          <w:rFonts w:ascii="Candara" w:hAnsi="Candara"/>
          <w:color w:val="000000"/>
          <w:sz w:val="20"/>
          <w:szCs w:val="20"/>
          <w:lang w:val="fr-FR"/>
        </w:rPr>
        <w:t xml:space="preserve">. </w:t>
      </w:r>
    </w:p>
    <w:p w14:paraId="181A96B5" w14:textId="77777777" w:rsidR="00790E32" w:rsidRPr="00694E2A" w:rsidRDefault="00790E32" w:rsidP="00790E32">
      <w:pPr>
        <w:autoSpaceDE w:val="0"/>
        <w:autoSpaceDN w:val="0"/>
        <w:adjustRightInd w:val="0"/>
        <w:jc w:val="both"/>
        <w:rPr>
          <w:rStyle w:val="apple-converted-space"/>
          <w:rFonts w:ascii="Candara" w:hAnsi="Candara"/>
          <w:color w:val="000000"/>
          <w:sz w:val="20"/>
          <w:szCs w:val="20"/>
          <w:lang w:val="fr-FR"/>
        </w:rPr>
      </w:pPr>
      <w:r w:rsidRPr="00694E2A">
        <w:rPr>
          <w:rFonts w:ascii="Candara" w:hAnsi="Candara"/>
          <w:color w:val="000000"/>
          <w:sz w:val="20"/>
          <w:szCs w:val="20"/>
          <w:lang w:val="fr-FR"/>
        </w:rPr>
        <w:t>Le programme LEAPS comprendra les modules suivants : Module 1 - Introduction au leadership, défis du leadership en Afrique et nouveaux paradigmes du leadership ; Module 2 - Diriger soi-même ; Module 3 - Diriger l'équipe ; Module 4 - Diriger l'organisation ; Module 5 - Diriger l'écosystème. Le programme ELG-PFM intégrera également une composante de formation dans le programme LEAPS. L'ACBF recherche un cabinet de conseil qualifié pour superviser et coordonner la formation des hauts fonctionnaires dans le cadre de ce programme</w:t>
      </w:r>
      <w:r w:rsidRPr="00694E2A">
        <w:rPr>
          <w:rStyle w:val="apple-converted-space"/>
          <w:rFonts w:ascii="Candara" w:hAnsi="Candara"/>
          <w:color w:val="000000"/>
          <w:sz w:val="20"/>
          <w:szCs w:val="20"/>
          <w:lang w:val="fr-FR"/>
        </w:rPr>
        <w:t xml:space="preserve">. </w:t>
      </w:r>
    </w:p>
    <w:p w14:paraId="5ADBC654" w14:textId="77777777" w:rsidR="00790E32" w:rsidRPr="00694E2A" w:rsidRDefault="00790E32" w:rsidP="00790E3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fr-FR"/>
        </w:rPr>
      </w:pPr>
      <w:bookmarkStart w:id="6" w:name="_Toc174542493"/>
      <w:r w:rsidRPr="00694E2A">
        <w:rPr>
          <w:rFonts w:ascii="Candara" w:eastAsia="Aptos" w:hAnsi="Candara" w:cs="Aptos"/>
          <w:color w:val="984806" w:themeColor="accent6" w:themeShade="80"/>
          <w:sz w:val="20"/>
          <w:szCs w:val="20"/>
          <w:lang w:val="fr-FR"/>
        </w:rPr>
        <w:t>Objectifs de la mission</w:t>
      </w:r>
      <w:bookmarkEnd w:id="6"/>
    </w:p>
    <w:p w14:paraId="3C5459DC" w14:textId="77777777" w:rsidR="00790E32" w:rsidRPr="00694E2A" w:rsidRDefault="00790E32" w:rsidP="00790E32">
      <w:pPr>
        <w:spacing w:before="100" w:beforeAutospacing="1" w:after="100" w:afterAutospacing="1"/>
        <w:rPr>
          <w:rFonts w:ascii="Candara" w:eastAsia="Times New Roman" w:hAnsi="Candara" w:cs="Times New Roman"/>
          <w:color w:val="000000"/>
          <w:sz w:val="20"/>
          <w:szCs w:val="20"/>
          <w:lang w:val="fr-FR" w:eastAsia="en-GB"/>
        </w:rPr>
      </w:pPr>
      <w:r w:rsidRPr="00694E2A">
        <w:rPr>
          <w:rFonts w:ascii="Candara" w:eastAsia="Times New Roman" w:hAnsi="Candara" w:cs="Times New Roman"/>
          <w:color w:val="000000"/>
          <w:sz w:val="20"/>
          <w:szCs w:val="20"/>
          <w:lang w:val="fr-FR" w:eastAsia="en-GB"/>
        </w:rPr>
        <w:t>L'objectif de cette mission est d'engager un cabinet de conseil qualifié pour superviser et coordonner le volet formation du programme ELG-PFM. La formation se concentrera sur les objectifs suivants :</w:t>
      </w:r>
    </w:p>
    <w:p w14:paraId="0B08227E" w14:textId="77777777" w:rsidR="00790E32" w:rsidRPr="00694E2A" w:rsidRDefault="00790E32" w:rsidP="00790E32">
      <w:pPr>
        <w:numPr>
          <w:ilvl w:val="0"/>
          <w:numId w:val="4"/>
        </w:numPr>
        <w:spacing w:before="100" w:beforeAutospacing="1" w:after="100" w:afterAutospacing="1" w:line="240" w:lineRule="auto"/>
        <w:rPr>
          <w:rFonts w:ascii="Candara" w:eastAsia="Times New Roman" w:hAnsi="Candara" w:cs="Times New Roman"/>
          <w:color w:val="000000"/>
          <w:sz w:val="20"/>
          <w:szCs w:val="20"/>
          <w:lang w:val="fr-FR" w:eastAsia="en-GB"/>
        </w:rPr>
      </w:pPr>
      <w:r w:rsidRPr="00694E2A">
        <w:rPr>
          <w:rFonts w:ascii="Candara" w:eastAsia="Times New Roman" w:hAnsi="Candara" w:cs="Times New Roman"/>
          <w:color w:val="000000"/>
          <w:sz w:val="20"/>
          <w:szCs w:val="20"/>
          <w:lang w:val="fr-FR" w:eastAsia="en-GB"/>
        </w:rPr>
        <w:t>Soutenir les apprenants dans la conception et la mise en œuvre de son plan de développement personnel ;</w:t>
      </w:r>
    </w:p>
    <w:p w14:paraId="521FFFE2" w14:textId="77777777" w:rsidR="00790E32" w:rsidRPr="00694E2A" w:rsidRDefault="00790E32" w:rsidP="00790E32">
      <w:pPr>
        <w:numPr>
          <w:ilvl w:val="0"/>
          <w:numId w:val="4"/>
        </w:numPr>
        <w:spacing w:before="100" w:beforeAutospacing="1" w:after="100" w:afterAutospacing="1" w:line="240" w:lineRule="auto"/>
        <w:rPr>
          <w:rFonts w:ascii="Candara" w:eastAsia="Times New Roman" w:hAnsi="Candara" w:cs="Times New Roman"/>
          <w:color w:val="000000"/>
          <w:sz w:val="20"/>
          <w:szCs w:val="20"/>
          <w:lang w:val="fr-FR" w:eastAsia="en-GB"/>
        </w:rPr>
      </w:pPr>
      <w:r w:rsidRPr="00694E2A">
        <w:rPr>
          <w:rFonts w:ascii="Candara" w:eastAsia="Times New Roman" w:hAnsi="Candara" w:cs="Times New Roman"/>
          <w:color w:val="000000"/>
          <w:sz w:val="20"/>
          <w:szCs w:val="20"/>
          <w:lang w:val="fr-FR" w:eastAsia="en-GB"/>
        </w:rPr>
        <w:t>Améliorer les compétences en matière de leadership et de gouvernance des hauts fonctionnaires dans le secteur de la gestion des finances publiques ;</w:t>
      </w:r>
    </w:p>
    <w:p w14:paraId="30A85F36" w14:textId="77777777" w:rsidR="00790E32" w:rsidRPr="00694E2A" w:rsidRDefault="00790E32" w:rsidP="00790E32">
      <w:pPr>
        <w:numPr>
          <w:ilvl w:val="0"/>
          <w:numId w:val="4"/>
        </w:numPr>
        <w:spacing w:before="100" w:beforeAutospacing="1" w:after="100" w:afterAutospacing="1" w:line="240" w:lineRule="auto"/>
        <w:rPr>
          <w:rFonts w:ascii="Candara" w:eastAsia="Times New Roman" w:hAnsi="Candara" w:cs="Times New Roman"/>
          <w:color w:val="000000"/>
          <w:sz w:val="20"/>
          <w:szCs w:val="20"/>
          <w:lang w:val="fr-FR" w:eastAsia="en-GB"/>
        </w:rPr>
      </w:pPr>
      <w:r w:rsidRPr="00694E2A">
        <w:rPr>
          <w:rFonts w:ascii="Candara" w:eastAsia="Times New Roman" w:hAnsi="Candara" w:cs="Times New Roman"/>
          <w:sz w:val="20"/>
          <w:szCs w:val="20"/>
          <w:lang w:val="fr-FR" w:eastAsia="en-GB"/>
        </w:rPr>
        <w:t xml:space="preserve">Fournir un soutien personnalisé pour relever les défis individuels </w:t>
      </w:r>
      <w:r w:rsidRPr="00694E2A">
        <w:rPr>
          <w:rFonts w:ascii="Candara" w:eastAsia="Times New Roman" w:hAnsi="Candara" w:cs="Times New Roman"/>
          <w:color w:val="000000"/>
          <w:sz w:val="20"/>
          <w:szCs w:val="20"/>
          <w:lang w:val="fr-FR" w:eastAsia="en-GB"/>
        </w:rPr>
        <w:t xml:space="preserve">auxquels sont confrontés les dirigeants du secteur public en matière </w:t>
      </w:r>
      <w:r w:rsidRPr="00694E2A">
        <w:rPr>
          <w:rFonts w:ascii="Candara" w:eastAsia="Times New Roman" w:hAnsi="Candara" w:cs="Times New Roman"/>
          <w:sz w:val="20"/>
          <w:szCs w:val="20"/>
          <w:lang w:val="fr-FR" w:eastAsia="en-GB"/>
        </w:rPr>
        <w:t xml:space="preserve">de leadership </w:t>
      </w:r>
      <w:r w:rsidRPr="00694E2A">
        <w:rPr>
          <w:rFonts w:ascii="Candara" w:eastAsia="Times New Roman" w:hAnsi="Candara" w:cs="Times New Roman"/>
          <w:color w:val="000000"/>
          <w:sz w:val="20"/>
          <w:szCs w:val="20"/>
          <w:lang w:val="fr-FR" w:eastAsia="en-GB"/>
        </w:rPr>
        <w:t>;</w:t>
      </w:r>
    </w:p>
    <w:p w14:paraId="465979DA" w14:textId="77777777" w:rsidR="00790E32" w:rsidRPr="00694E2A" w:rsidRDefault="00790E32" w:rsidP="00790E32">
      <w:pPr>
        <w:numPr>
          <w:ilvl w:val="0"/>
          <w:numId w:val="4"/>
        </w:numPr>
        <w:spacing w:before="100" w:beforeAutospacing="1" w:after="100" w:afterAutospacing="1" w:line="240" w:lineRule="auto"/>
        <w:rPr>
          <w:rFonts w:ascii="Candara" w:eastAsia="Times New Roman" w:hAnsi="Candara" w:cs="Times New Roman"/>
          <w:color w:val="000000"/>
          <w:sz w:val="20"/>
          <w:szCs w:val="20"/>
          <w:lang w:val="fr-FR" w:eastAsia="en-GB"/>
        </w:rPr>
      </w:pPr>
      <w:r w:rsidRPr="00694E2A">
        <w:rPr>
          <w:rFonts w:ascii="Candara" w:eastAsia="Times New Roman" w:hAnsi="Candara" w:cs="Times New Roman"/>
          <w:color w:val="000000"/>
          <w:sz w:val="20"/>
          <w:szCs w:val="20"/>
          <w:lang w:val="fr-FR" w:eastAsia="en-GB"/>
        </w:rPr>
        <w:t>Promouvoir la réflexion stratégique, l'intelligence émotionnelle et l'adaptabilité chez les cadres supérieurs ;</w:t>
      </w:r>
    </w:p>
    <w:p w14:paraId="71A474DD" w14:textId="77777777" w:rsidR="00790E32" w:rsidRPr="00694E2A" w:rsidRDefault="00790E32" w:rsidP="00790E32">
      <w:pPr>
        <w:numPr>
          <w:ilvl w:val="0"/>
          <w:numId w:val="4"/>
        </w:numPr>
        <w:spacing w:before="100" w:beforeAutospacing="1" w:after="100" w:afterAutospacing="1" w:line="240" w:lineRule="auto"/>
        <w:rPr>
          <w:rFonts w:ascii="Candara" w:eastAsia="Times New Roman" w:hAnsi="Candara" w:cs="Times New Roman"/>
          <w:color w:val="000000"/>
          <w:sz w:val="20"/>
          <w:szCs w:val="20"/>
          <w:lang w:val="fr-FR" w:eastAsia="en-GB"/>
        </w:rPr>
      </w:pPr>
      <w:r w:rsidRPr="00694E2A">
        <w:rPr>
          <w:rFonts w:ascii="Candara" w:eastAsia="Times New Roman" w:hAnsi="Candara" w:cs="Times New Roman"/>
          <w:sz w:val="20"/>
          <w:szCs w:val="20"/>
          <w:lang w:val="fr-FR" w:eastAsia="en-GB"/>
        </w:rPr>
        <w:t>Favoriser une culture de l'apprentissage continu et de l'</w:t>
      </w:r>
      <w:proofErr w:type="spellStart"/>
      <w:r w:rsidRPr="00694E2A">
        <w:rPr>
          <w:rFonts w:ascii="Candara" w:eastAsia="Times New Roman" w:hAnsi="Candara" w:cs="Times New Roman"/>
          <w:sz w:val="20"/>
          <w:szCs w:val="20"/>
          <w:lang w:val="fr-FR" w:eastAsia="en-GB"/>
        </w:rPr>
        <w:t>auto-amélioration</w:t>
      </w:r>
      <w:proofErr w:type="spellEnd"/>
      <w:r w:rsidRPr="00694E2A">
        <w:rPr>
          <w:rFonts w:ascii="Candara" w:eastAsia="Times New Roman" w:hAnsi="Candara" w:cs="Times New Roman"/>
          <w:sz w:val="20"/>
          <w:szCs w:val="20"/>
          <w:lang w:val="fr-FR" w:eastAsia="en-GB"/>
        </w:rPr>
        <w:t xml:space="preserve"> ;</w:t>
      </w:r>
    </w:p>
    <w:p w14:paraId="4D2425DD" w14:textId="77777777" w:rsidR="00790E32" w:rsidRPr="00694E2A" w:rsidRDefault="00790E32" w:rsidP="00790E32">
      <w:pPr>
        <w:numPr>
          <w:ilvl w:val="0"/>
          <w:numId w:val="4"/>
        </w:numPr>
        <w:spacing w:before="100" w:beforeAutospacing="1" w:after="100" w:afterAutospacing="1" w:line="240" w:lineRule="auto"/>
        <w:rPr>
          <w:rFonts w:ascii="Candara" w:eastAsia="Times New Roman" w:hAnsi="Candara" w:cs="Times New Roman"/>
          <w:color w:val="000000"/>
          <w:sz w:val="20"/>
          <w:szCs w:val="20"/>
          <w:lang w:val="fr-FR" w:eastAsia="en-GB"/>
        </w:rPr>
      </w:pPr>
      <w:r w:rsidRPr="00694E2A">
        <w:rPr>
          <w:rFonts w:ascii="Candara" w:eastAsia="Times New Roman" w:hAnsi="Candara" w:cs="Times New Roman"/>
          <w:sz w:val="20"/>
          <w:szCs w:val="20"/>
          <w:lang w:val="fr-FR" w:eastAsia="en-GB"/>
        </w:rPr>
        <w:t>Promouvoir la responsabilité et l'excellence des performances dans le secteur public ;</w:t>
      </w:r>
    </w:p>
    <w:p w14:paraId="7ECD788E" w14:textId="77777777" w:rsidR="00790E32" w:rsidRPr="00694E2A" w:rsidRDefault="00790E32" w:rsidP="00790E32">
      <w:pPr>
        <w:numPr>
          <w:ilvl w:val="0"/>
          <w:numId w:val="4"/>
        </w:numPr>
        <w:spacing w:before="100" w:beforeAutospacing="1" w:after="100" w:afterAutospacing="1" w:line="240" w:lineRule="auto"/>
        <w:rPr>
          <w:rFonts w:ascii="Candara" w:eastAsia="Times New Roman" w:hAnsi="Candara" w:cs="Times New Roman"/>
          <w:color w:val="000000"/>
          <w:sz w:val="20"/>
          <w:szCs w:val="20"/>
          <w:lang w:val="fr-FR" w:eastAsia="en-GB"/>
        </w:rPr>
      </w:pPr>
      <w:r w:rsidRPr="00694E2A">
        <w:rPr>
          <w:rFonts w:ascii="Candara" w:eastAsia="Times New Roman" w:hAnsi="Candara" w:cs="Times New Roman"/>
          <w:sz w:val="20"/>
          <w:szCs w:val="20"/>
          <w:lang w:val="fr-FR" w:eastAsia="en-GB"/>
        </w:rPr>
        <w:t>Faciliter l'apprentissage entre pairs parmi les participants.</w:t>
      </w:r>
    </w:p>
    <w:p w14:paraId="5741EC79" w14:textId="77777777" w:rsidR="00790E32" w:rsidRPr="00694E2A" w:rsidRDefault="00790E32" w:rsidP="00790E3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fr-FR"/>
        </w:rPr>
      </w:pPr>
      <w:bookmarkStart w:id="7" w:name="_Toc174542494"/>
      <w:r w:rsidRPr="00694E2A">
        <w:rPr>
          <w:rFonts w:ascii="Candara" w:eastAsia="Aptos" w:hAnsi="Candara" w:cs="Aptos"/>
          <w:color w:val="984806" w:themeColor="accent6" w:themeShade="80"/>
          <w:sz w:val="20"/>
          <w:szCs w:val="20"/>
          <w:lang w:val="fr-FR"/>
        </w:rPr>
        <w:t>Champ d'application :</w:t>
      </w:r>
      <w:bookmarkEnd w:id="7"/>
      <w:r w:rsidRPr="00694E2A">
        <w:rPr>
          <w:rFonts w:ascii="Candara" w:eastAsia="Aptos" w:hAnsi="Candara" w:cs="Aptos"/>
          <w:color w:val="984806" w:themeColor="accent6" w:themeShade="80"/>
          <w:sz w:val="20"/>
          <w:szCs w:val="20"/>
          <w:lang w:val="fr-FR"/>
        </w:rPr>
        <w:t xml:space="preserve"> </w:t>
      </w:r>
    </w:p>
    <w:p w14:paraId="1719D2FF" w14:textId="77777777" w:rsidR="00790E32" w:rsidRPr="00694E2A" w:rsidRDefault="00790E32" w:rsidP="00790E32">
      <w:pPr>
        <w:spacing w:before="100" w:beforeAutospacing="1" w:after="100" w:afterAutospacing="1"/>
        <w:rPr>
          <w:rFonts w:ascii="Candara" w:eastAsia="Times New Roman" w:hAnsi="Candara" w:cs="Times New Roman"/>
          <w:color w:val="000000"/>
          <w:sz w:val="20"/>
          <w:szCs w:val="20"/>
          <w:lang w:val="fr-FR" w:eastAsia="en-GB"/>
        </w:rPr>
      </w:pPr>
      <w:bookmarkStart w:id="8" w:name="_Toc153124612"/>
      <w:bookmarkStart w:id="9" w:name="_Toc153125957"/>
      <w:r w:rsidRPr="00694E2A">
        <w:rPr>
          <w:rFonts w:ascii="Candara" w:eastAsia="Times New Roman" w:hAnsi="Candara" w:cs="Times New Roman"/>
          <w:color w:val="000000"/>
          <w:sz w:val="20"/>
          <w:szCs w:val="20"/>
          <w:lang w:val="fr-FR" w:eastAsia="en-GB"/>
        </w:rPr>
        <w:t>Le cabinet de conseil sera chargé des tâches suivantes :</w:t>
      </w:r>
    </w:p>
    <w:p w14:paraId="54C04FD6" w14:textId="77777777" w:rsidR="00790E32" w:rsidRPr="00694E2A" w:rsidRDefault="00790E32" w:rsidP="00790E32">
      <w:pPr>
        <w:pStyle w:val="Fiscuspragraphnumbered"/>
        <w:numPr>
          <w:ilvl w:val="0"/>
          <w:numId w:val="8"/>
        </w:numPr>
        <w:spacing w:line="240" w:lineRule="auto"/>
        <w:rPr>
          <w:rFonts w:ascii="Candara" w:hAnsi="Candara"/>
          <w:lang w:val="fr-FR"/>
        </w:rPr>
      </w:pPr>
      <w:r w:rsidRPr="00694E2A">
        <w:rPr>
          <w:rFonts w:ascii="Candara" w:hAnsi="Candara" w:cs="Times New Roman"/>
          <w:b/>
          <w:bCs w:val="0"/>
          <w:color w:val="000000"/>
          <w:lang w:val="fr-FR" w:eastAsia="en-GB"/>
        </w:rPr>
        <w:t xml:space="preserve">Conception d'un modèle de plan de développement personnel </w:t>
      </w:r>
      <w:r w:rsidRPr="00694E2A">
        <w:rPr>
          <w:rFonts w:ascii="Candara" w:hAnsi="Candara" w:cs="Times New Roman"/>
          <w:color w:val="000000"/>
          <w:lang w:val="fr-FR" w:eastAsia="en-GB"/>
        </w:rPr>
        <w:t xml:space="preserve">à utiliser par les participants, sous la direction des formateurs et sur la base d'une auto-évaluation des forces et faiblesses en matière de leadership par rapport à un cadre de capacités structuré autour des quatre sphères que sont la direction de soi, la direction d'équipes, la direction d'organisations et la direction de l'écosystème. </w:t>
      </w:r>
      <w:r w:rsidRPr="00694E2A">
        <w:rPr>
          <w:rFonts w:ascii="Candara" w:hAnsi="Candara"/>
          <w:lang w:val="fr-FR"/>
        </w:rPr>
        <w:t>Les plans eux-mêmes impliqueraient un mélange d'auto-apprentissage - soutenu par du matériel d'apprentissage en ligne, et des adaptations comportementales introduites sur une base personnelle et dont l'efficacité et l'impact seraient suivis avec le soutien de l'accompagnateur. À l'issue des six mois du programme, chaque participant préparera et partagera avec son formateur une évaluation personnelle de son parcours d'apprentissage du leadership, évaluant les progrès accomplis et les domaines dans lesquels un développement personnel supplémentaire serait nécessaire, et identifiant des engagements et des mesures spécifiques permettant de poursuivre le processus de développement personnel du leadership.</w:t>
      </w:r>
    </w:p>
    <w:p w14:paraId="70C39E5B" w14:textId="77777777" w:rsidR="00790E32" w:rsidRPr="00694E2A" w:rsidRDefault="00790E32" w:rsidP="00790E32">
      <w:pPr>
        <w:pStyle w:val="Fiscuspragraphnumbered"/>
        <w:numPr>
          <w:ilvl w:val="0"/>
          <w:numId w:val="8"/>
        </w:numPr>
        <w:spacing w:line="240" w:lineRule="auto"/>
        <w:rPr>
          <w:rFonts w:ascii="Candara" w:hAnsi="Candara"/>
          <w:lang w:val="fr-FR"/>
        </w:rPr>
      </w:pPr>
      <w:r w:rsidRPr="00694E2A">
        <w:rPr>
          <w:rFonts w:ascii="Candara" w:hAnsi="Candara" w:cs="Times New Roman"/>
          <w:b/>
          <w:bCs w:val="0"/>
          <w:color w:val="000000"/>
          <w:lang w:val="fr-FR" w:eastAsia="en-GB"/>
        </w:rPr>
        <w:t xml:space="preserve">Concevoir un programme de formation individuel complet et sur mesure </w:t>
      </w:r>
      <w:r w:rsidRPr="00694E2A">
        <w:rPr>
          <w:rFonts w:ascii="Candara" w:hAnsi="Candara" w:cs="Times New Roman"/>
          <w:color w:val="000000"/>
          <w:lang w:val="fr-FR" w:eastAsia="en-GB"/>
        </w:rPr>
        <w:t xml:space="preserve">qui réponde aux besoins identifiés des hauts fonctionnaires dans le secteur de la gestion des finances publiques et s'aligne </w:t>
      </w:r>
      <w:r w:rsidRPr="00694E2A">
        <w:rPr>
          <w:rFonts w:ascii="Candara" w:hAnsi="Candara" w:cs="Times New Roman"/>
          <w:color w:val="000000"/>
          <w:lang w:val="fr-FR" w:eastAsia="en-GB"/>
        </w:rPr>
        <w:lastRenderedPageBreak/>
        <w:t xml:space="preserve">sur les objectifs du programme ELG-PFM. </w:t>
      </w:r>
      <w:r w:rsidRPr="00694E2A">
        <w:rPr>
          <w:rFonts w:ascii="Candara" w:hAnsi="Candara" w:cs="Times New Roman"/>
          <w:lang w:val="fr-FR" w:eastAsia="en-GB"/>
        </w:rPr>
        <w:t>Les sessions de formation individuelle se dérouleront sur une base mensuelle</w:t>
      </w:r>
      <w:r w:rsidRPr="00694E2A">
        <w:rPr>
          <w:rFonts w:ascii="Candara" w:hAnsi="Candara" w:cs="Times New Roman"/>
          <w:color w:val="000000"/>
          <w:lang w:val="fr-FR" w:eastAsia="en-GB"/>
        </w:rPr>
        <w:t>, soit en personne, soit virtuellement</w:t>
      </w:r>
      <w:r w:rsidRPr="00694E2A">
        <w:rPr>
          <w:rFonts w:ascii="Candara" w:hAnsi="Candara" w:cs="Times New Roman"/>
          <w:lang w:val="fr-FR" w:eastAsia="en-GB"/>
        </w:rPr>
        <w:t>.</w:t>
      </w:r>
    </w:p>
    <w:p w14:paraId="1B9EEC31" w14:textId="77777777" w:rsidR="00790E32" w:rsidRPr="00694E2A" w:rsidRDefault="00790E32" w:rsidP="00790E32">
      <w:pPr>
        <w:pStyle w:val="Fiscuspragraphnumbered"/>
        <w:numPr>
          <w:ilvl w:val="0"/>
          <w:numId w:val="8"/>
        </w:numPr>
        <w:spacing w:line="240" w:lineRule="auto"/>
        <w:rPr>
          <w:rFonts w:ascii="Candara" w:hAnsi="Candara"/>
          <w:lang w:val="fr-FR"/>
        </w:rPr>
      </w:pPr>
      <w:r w:rsidRPr="00694E2A">
        <w:rPr>
          <w:rFonts w:ascii="Candara" w:hAnsi="Candara" w:cs="Times New Roman"/>
          <w:b/>
          <w:bCs w:val="0"/>
          <w:color w:val="000000"/>
          <w:lang w:val="fr-FR" w:eastAsia="en-GB"/>
        </w:rPr>
        <w:t xml:space="preserve">Concevoir un programme de formation de groupe complet et sur mesure </w:t>
      </w:r>
      <w:r w:rsidRPr="00694E2A">
        <w:rPr>
          <w:rFonts w:ascii="Candara" w:hAnsi="Candara"/>
          <w:lang w:val="fr-FR"/>
        </w:rPr>
        <w:t xml:space="preserve">pour chaque défi clé identifié et coordonner l'équipe afin qu'elle travaille ensemble pour diagnostiquer les raisons de la persistance et de la gravité de ces défis, en identifiant des actions spécifiques qui pourraient être prises au sein de leurs propres systèmes de GFP pour relever ces défis et ainsi convertir ces « domaines problématiques » en domaines de force (bonne communication, forte collaboration, application ciblée de la numérisation/de l'IA, GFP verte, GFP en temps de crise, etc. Ces réponses ou « solutions » à chaque défi seront partagées et discutées lors d'un séminaire international en personne, qui réunira des cohortes d'autres pays participant au programme ELG-PFM. Elles seraient ensuite mises à jour et améliorées sur la base des réactions des pairs internationaux et documentées en tant que projets à tester, adapter et mettre en œuvre dans chaque pays. Outre les échanges entre pairs des autres membres des participants nationales et des pairs internationaux, les équipes de projet bénéficieront également d'un soutien continu de la part d'un accompagnateur de projet. </w:t>
      </w:r>
      <w:r w:rsidRPr="00694E2A">
        <w:rPr>
          <w:rFonts w:ascii="Candara" w:hAnsi="Candara" w:cs="Times New Roman"/>
          <w:lang w:val="fr-FR" w:eastAsia="en-GB"/>
        </w:rPr>
        <w:t>Les sessions de formation de groupe auront lieu tous les deux mois</w:t>
      </w:r>
      <w:r w:rsidRPr="00694E2A">
        <w:rPr>
          <w:rFonts w:ascii="Candara" w:hAnsi="Candara" w:cs="Times New Roman"/>
          <w:color w:val="000000"/>
          <w:lang w:val="fr-FR" w:eastAsia="en-GB"/>
        </w:rPr>
        <w:t>, soit en personne, soit en ligne.</w:t>
      </w:r>
    </w:p>
    <w:p w14:paraId="3AD7D344" w14:textId="77777777" w:rsidR="00790E32" w:rsidRPr="00694E2A" w:rsidRDefault="00790E32" w:rsidP="00790E32">
      <w:pPr>
        <w:pStyle w:val="Fiscuspragraphnumbered"/>
        <w:numPr>
          <w:ilvl w:val="0"/>
          <w:numId w:val="8"/>
        </w:numPr>
        <w:spacing w:line="240" w:lineRule="auto"/>
        <w:rPr>
          <w:rFonts w:ascii="Candara" w:hAnsi="Candara"/>
          <w:lang w:val="fr-FR"/>
        </w:rPr>
      </w:pPr>
      <w:r w:rsidRPr="00694E2A">
        <w:rPr>
          <w:rFonts w:ascii="Candara" w:hAnsi="Candara"/>
          <w:b/>
          <w:lang w:val="fr-FR"/>
        </w:rPr>
        <w:t xml:space="preserve">Coordonner des séminaires techniques et des études de cas sur le leadership </w:t>
      </w:r>
      <w:r w:rsidRPr="00694E2A">
        <w:rPr>
          <w:rFonts w:ascii="Candara" w:hAnsi="Candara"/>
          <w:lang w:val="fr-FR"/>
        </w:rPr>
        <w:t xml:space="preserve">qui seront présentés sous forme d'événements en ligne de courte durée (2 heures) au cours du programme de 6 mois afin de fournir de l'inspiration, des idées et des informations techniques susceptibles d'éclairer le travail de projet prévu. Dans un premier temps, deux séminaires techniques sont prévus et se concentrent respectivement sur la numérisation et l'IA, la GFP en temps de crise et l'atténuation et l'adaptation au changement climatique, tandis que trois études de cas sur le leadership seront présentées en partageant des exemples concrets de dirigeants qui entreprennent des initiatives pour améliorer la gestion du changement, la collaboration interinstitutionnelle et la communication. </w:t>
      </w:r>
    </w:p>
    <w:p w14:paraId="04D0ABC7" w14:textId="77777777" w:rsidR="00790E32" w:rsidRPr="00694E2A" w:rsidRDefault="00790E32" w:rsidP="00790E32">
      <w:pPr>
        <w:pStyle w:val="Fiscuspragraphnumbered"/>
        <w:numPr>
          <w:ilvl w:val="0"/>
          <w:numId w:val="8"/>
        </w:numPr>
        <w:spacing w:line="240" w:lineRule="auto"/>
        <w:rPr>
          <w:rFonts w:ascii="Candara" w:hAnsi="Candara"/>
          <w:lang w:val="fr-FR"/>
        </w:rPr>
      </w:pPr>
      <w:r w:rsidRPr="00694E2A">
        <w:rPr>
          <w:rFonts w:ascii="Candara" w:hAnsi="Candara" w:cs="Times New Roman"/>
          <w:color w:val="000000"/>
          <w:lang w:val="fr-FR" w:eastAsia="en-GB"/>
        </w:rPr>
        <w:t>Sélectionner et former un groupe d'accompagnateurs qualifiés ayant une expertise en matière de leadership et de gouvernance dans le domaine de la gestion des finances publiques.</w:t>
      </w:r>
    </w:p>
    <w:p w14:paraId="545A9D20" w14:textId="77777777" w:rsidR="00790E32" w:rsidRPr="00694E2A" w:rsidRDefault="00790E32" w:rsidP="00790E32">
      <w:pPr>
        <w:pStyle w:val="Fiscuspragraphnumbered"/>
        <w:numPr>
          <w:ilvl w:val="0"/>
          <w:numId w:val="8"/>
        </w:numPr>
        <w:spacing w:line="240" w:lineRule="auto"/>
        <w:rPr>
          <w:rFonts w:ascii="Candara" w:hAnsi="Candara"/>
          <w:lang w:val="fr-FR"/>
        </w:rPr>
      </w:pPr>
      <w:r w:rsidRPr="00694E2A">
        <w:rPr>
          <w:rFonts w:ascii="Candara" w:hAnsi="Candara" w:cs="Times New Roman"/>
          <w:color w:val="000000"/>
          <w:lang w:val="fr-FR" w:eastAsia="en-GB"/>
        </w:rPr>
        <w:t>Formation des membres du groupe consultatif stratégique (GCS) du programme de renforcement du leadership et de la gouvernance dans la gestion des finances publiques.</w:t>
      </w:r>
    </w:p>
    <w:p w14:paraId="334AB86E" w14:textId="77777777" w:rsidR="00790E32" w:rsidRPr="00694E2A" w:rsidRDefault="00790E32" w:rsidP="00790E32">
      <w:pPr>
        <w:pStyle w:val="Fiscuspragraphnumbered"/>
        <w:numPr>
          <w:ilvl w:val="0"/>
          <w:numId w:val="8"/>
        </w:numPr>
        <w:spacing w:line="240" w:lineRule="auto"/>
        <w:rPr>
          <w:rFonts w:ascii="Candara" w:hAnsi="Candara"/>
          <w:lang w:val="fr-FR"/>
        </w:rPr>
      </w:pPr>
      <w:r w:rsidRPr="00694E2A">
        <w:rPr>
          <w:rFonts w:ascii="Candara" w:hAnsi="Candara" w:cs="Times New Roman"/>
          <w:color w:val="000000"/>
          <w:lang w:val="fr-FR" w:eastAsia="en-GB"/>
        </w:rPr>
        <w:t xml:space="preserve">Créer un cadre de suivi et d'évaluation pour mesurer l'efficacité du </w:t>
      </w:r>
      <w:r w:rsidRPr="00694E2A">
        <w:rPr>
          <w:rFonts w:ascii="Candara" w:hAnsi="Candara" w:cs="Times New Roman"/>
          <w:lang w:val="fr-FR" w:eastAsia="en-GB"/>
        </w:rPr>
        <w:t>programme de formation et formuler des recommandations pour les initiatives futures en utilisant le retour d'information du plan de développement du leadership personnel.</w:t>
      </w:r>
    </w:p>
    <w:p w14:paraId="54922BB3" w14:textId="77777777" w:rsidR="00790E32" w:rsidRPr="00694E2A" w:rsidRDefault="00790E32" w:rsidP="00790E32">
      <w:pPr>
        <w:pStyle w:val="Fiscuspragraphnumbered"/>
        <w:numPr>
          <w:ilvl w:val="0"/>
          <w:numId w:val="8"/>
        </w:numPr>
        <w:tabs>
          <w:tab w:val="left" w:pos="851"/>
        </w:tabs>
        <w:spacing w:line="240" w:lineRule="auto"/>
        <w:rPr>
          <w:rFonts w:ascii="Candara" w:hAnsi="Candara"/>
          <w:lang w:val="fr-FR"/>
        </w:rPr>
      </w:pPr>
      <w:r w:rsidRPr="00694E2A">
        <w:rPr>
          <w:rFonts w:ascii="Candara" w:hAnsi="Candara" w:cs="Times New Roman"/>
          <w:color w:val="000000"/>
          <w:lang w:val="fr-FR" w:eastAsia="en-GB"/>
        </w:rPr>
        <w:t xml:space="preserve">Fournir à l'ACBF des rapports d'avancement réguliers </w:t>
      </w:r>
      <w:r w:rsidRPr="00694E2A">
        <w:rPr>
          <w:rFonts w:ascii="Candara" w:hAnsi="Candara" w:cs="Times New Roman"/>
          <w:lang w:val="fr-FR" w:eastAsia="en-GB"/>
        </w:rPr>
        <w:t>sur les résultats de la formation et les recommandations pour un développement ultérieur, ainsi qu'un soutien et un suivi continus pour suivre les progrès et fournir un retour d'information.</w:t>
      </w:r>
    </w:p>
    <w:p w14:paraId="45AA46E4" w14:textId="77777777" w:rsidR="00790E32" w:rsidRPr="00694E2A" w:rsidRDefault="00790E32" w:rsidP="00790E3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fr-FR"/>
        </w:rPr>
      </w:pPr>
      <w:bookmarkStart w:id="10" w:name="_Toc135663353"/>
      <w:bookmarkStart w:id="11" w:name="_Toc135663354"/>
      <w:bookmarkStart w:id="12" w:name="_Toc174542495"/>
      <w:bookmarkEnd w:id="8"/>
      <w:bookmarkEnd w:id="9"/>
      <w:bookmarkEnd w:id="10"/>
      <w:bookmarkEnd w:id="11"/>
      <w:r w:rsidRPr="00694E2A">
        <w:rPr>
          <w:rFonts w:ascii="Candara" w:eastAsia="Aptos" w:hAnsi="Candara" w:cs="Aptos"/>
          <w:color w:val="984806" w:themeColor="accent6" w:themeShade="80"/>
          <w:sz w:val="20"/>
          <w:szCs w:val="20"/>
          <w:lang w:val="fr-FR"/>
        </w:rPr>
        <w:t>Méthodologie</w:t>
      </w:r>
      <w:bookmarkEnd w:id="12"/>
    </w:p>
    <w:p w14:paraId="306E82EE" w14:textId="77777777" w:rsidR="00790E32" w:rsidRPr="00694E2A" w:rsidRDefault="00790E32" w:rsidP="00790E32">
      <w:pPr>
        <w:spacing w:before="100" w:beforeAutospacing="1" w:after="100" w:afterAutospacing="1"/>
        <w:rPr>
          <w:rFonts w:ascii="Candara" w:eastAsia="Times New Roman" w:hAnsi="Candara" w:cs="Times New Roman"/>
          <w:color w:val="000000"/>
          <w:sz w:val="20"/>
          <w:szCs w:val="20"/>
          <w:lang w:val="fr-FR" w:eastAsia="en-GB"/>
        </w:rPr>
      </w:pPr>
      <w:r w:rsidRPr="00694E2A">
        <w:rPr>
          <w:rFonts w:ascii="Candara" w:eastAsia="Times New Roman" w:hAnsi="Candara" w:cs="Times New Roman"/>
          <w:color w:val="000000"/>
          <w:sz w:val="20"/>
          <w:szCs w:val="20"/>
          <w:lang w:val="fr-FR" w:eastAsia="en-GB"/>
        </w:rPr>
        <w:t>Le cabinet de conseil réalisera les activités suivantes :</w:t>
      </w:r>
    </w:p>
    <w:p w14:paraId="1AA19FBB" w14:textId="77777777" w:rsidR="00790E32" w:rsidRPr="00694E2A" w:rsidRDefault="00790E32" w:rsidP="00790E32">
      <w:pPr>
        <w:numPr>
          <w:ilvl w:val="0"/>
          <w:numId w:val="5"/>
        </w:numPr>
        <w:spacing w:before="100" w:beforeAutospacing="1" w:after="100" w:afterAutospacing="1" w:line="240" w:lineRule="auto"/>
        <w:rPr>
          <w:rFonts w:ascii="Candara" w:eastAsia="Times New Roman" w:hAnsi="Candara" w:cs="Times New Roman"/>
          <w:color w:val="000000"/>
          <w:sz w:val="20"/>
          <w:szCs w:val="20"/>
          <w:lang w:val="fr-FR" w:eastAsia="en-GB"/>
        </w:rPr>
      </w:pPr>
      <w:r w:rsidRPr="00694E2A">
        <w:rPr>
          <w:rFonts w:ascii="Candara" w:eastAsia="Times New Roman" w:hAnsi="Candara" w:cs="Times New Roman"/>
          <w:b/>
          <w:bCs/>
          <w:sz w:val="20"/>
          <w:szCs w:val="20"/>
          <w:lang w:val="fr-FR" w:eastAsia="en-GB"/>
        </w:rPr>
        <w:t xml:space="preserve">Évaluation initiale : </w:t>
      </w:r>
      <w:r w:rsidRPr="00694E2A">
        <w:rPr>
          <w:rFonts w:ascii="Candara" w:eastAsia="Times New Roman" w:hAnsi="Candara" w:cs="Times New Roman"/>
          <w:sz w:val="20"/>
          <w:szCs w:val="20"/>
          <w:lang w:val="fr-FR" w:eastAsia="en-GB"/>
        </w:rPr>
        <w:t xml:space="preserve">Réaliser des évaluations complètes à l'aide d'outils tels que le feedback à 360 degrés, les évaluations de la personnalité et les questionnaires sur le leadership, </w:t>
      </w:r>
      <w:r w:rsidRPr="00694E2A">
        <w:rPr>
          <w:rFonts w:ascii="Candara" w:eastAsia="Times New Roman" w:hAnsi="Candara" w:cs="Times New Roman"/>
          <w:color w:val="000000"/>
          <w:sz w:val="20"/>
          <w:szCs w:val="20"/>
          <w:lang w:val="fr-FR" w:eastAsia="en-GB"/>
        </w:rPr>
        <w:t>afin d'identifier les défis spécifiques en matière de leadership et de gouvernance auxquels sont confrontés les hauts fonctionnaires.</w:t>
      </w:r>
    </w:p>
    <w:p w14:paraId="45799669" w14:textId="77777777" w:rsidR="00790E32" w:rsidRPr="00694E2A" w:rsidRDefault="00790E32" w:rsidP="00790E32">
      <w:pPr>
        <w:pStyle w:val="ListParagraph"/>
        <w:numPr>
          <w:ilvl w:val="0"/>
          <w:numId w:val="5"/>
        </w:numPr>
        <w:spacing w:after="0" w:line="240" w:lineRule="auto"/>
        <w:rPr>
          <w:rFonts w:ascii="Candara" w:eastAsia="Times New Roman" w:hAnsi="Candara" w:cs="Times New Roman"/>
          <w:sz w:val="20"/>
          <w:szCs w:val="20"/>
          <w:lang w:val="fr-FR" w:eastAsia="en-GB"/>
        </w:rPr>
      </w:pPr>
      <w:r w:rsidRPr="00694E2A">
        <w:rPr>
          <w:rFonts w:ascii="Candara" w:eastAsia="Times New Roman" w:hAnsi="Candara" w:cs="Times New Roman"/>
          <w:b/>
          <w:bCs/>
          <w:sz w:val="20"/>
          <w:szCs w:val="20"/>
          <w:lang w:val="fr-FR" w:eastAsia="en-GB"/>
        </w:rPr>
        <w:t xml:space="preserve">Élaboration d'un plan d'accompagnement : </w:t>
      </w:r>
      <w:r w:rsidRPr="00694E2A">
        <w:rPr>
          <w:rFonts w:ascii="Candara" w:eastAsia="Times New Roman" w:hAnsi="Candara" w:cs="Times New Roman"/>
          <w:sz w:val="20"/>
          <w:szCs w:val="20"/>
          <w:lang w:val="fr-FR" w:eastAsia="en-GB"/>
        </w:rPr>
        <w:t>Collaborer avec les participants pour élaborer des plans de formation personnalisés, individuels ou en groupe, avec des objectifs et des étapes clairs, sur la base des évaluations des besoins.</w:t>
      </w:r>
    </w:p>
    <w:p w14:paraId="648C0CF0" w14:textId="77777777" w:rsidR="00790E32" w:rsidRPr="00694E2A" w:rsidRDefault="00790E32" w:rsidP="00790E32">
      <w:pPr>
        <w:pStyle w:val="ListParagraph"/>
        <w:numPr>
          <w:ilvl w:val="0"/>
          <w:numId w:val="5"/>
        </w:numPr>
        <w:spacing w:after="0" w:line="240" w:lineRule="auto"/>
        <w:rPr>
          <w:rFonts w:ascii="Candara" w:eastAsia="Times New Roman" w:hAnsi="Candara" w:cs="Times New Roman"/>
          <w:sz w:val="20"/>
          <w:szCs w:val="20"/>
          <w:lang w:val="fr-FR" w:eastAsia="en-GB"/>
        </w:rPr>
      </w:pPr>
      <w:r w:rsidRPr="00694E2A">
        <w:rPr>
          <w:rFonts w:ascii="Candara" w:eastAsia="Times New Roman" w:hAnsi="Candara" w:cs="Times New Roman"/>
          <w:b/>
          <w:bCs/>
          <w:sz w:val="20"/>
          <w:szCs w:val="20"/>
          <w:lang w:val="fr-FR" w:eastAsia="en-GB"/>
        </w:rPr>
        <w:t>Sessions de formation :</w:t>
      </w:r>
      <w:r w:rsidRPr="00694E2A">
        <w:rPr>
          <w:rFonts w:ascii="Candara" w:eastAsia="Times New Roman" w:hAnsi="Candara" w:cs="Times New Roman"/>
          <w:sz w:val="20"/>
          <w:szCs w:val="20"/>
          <w:lang w:val="fr-FR" w:eastAsia="en-GB"/>
        </w:rPr>
        <w:t xml:space="preserve"> Des séances individuelles structurées bimensuelles axées sur des défis de leadership et des domaines de développement spécifiques, ainsi que des séances de groupe mensuelles pour aborder des thèmes communs et encourager le soutien par les pairs.</w:t>
      </w:r>
    </w:p>
    <w:p w14:paraId="6BD9485F" w14:textId="77777777" w:rsidR="00790E32" w:rsidRPr="00694E2A" w:rsidRDefault="00790E32" w:rsidP="00790E32">
      <w:pPr>
        <w:pStyle w:val="ListParagraph"/>
        <w:numPr>
          <w:ilvl w:val="0"/>
          <w:numId w:val="5"/>
        </w:numPr>
        <w:spacing w:after="0" w:line="240" w:lineRule="auto"/>
        <w:rPr>
          <w:rFonts w:ascii="Candara" w:eastAsia="Times New Roman" w:hAnsi="Candara" w:cs="Times New Roman"/>
          <w:sz w:val="20"/>
          <w:szCs w:val="20"/>
          <w:lang w:val="fr-FR" w:eastAsia="en-GB"/>
        </w:rPr>
      </w:pPr>
      <w:r w:rsidRPr="00694E2A">
        <w:rPr>
          <w:rFonts w:ascii="Candara" w:eastAsia="Times New Roman" w:hAnsi="Candara" w:cs="Times New Roman"/>
          <w:b/>
          <w:bCs/>
          <w:sz w:val="20"/>
          <w:szCs w:val="20"/>
          <w:lang w:val="fr-FR" w:eastAsia="en-GB"/>
        </w:rPr>
        <w:t>Examen à mi-parcours du programme :</w:t>
      </w:r>
      <w:r w:rsidRPr="00694E2A">
        <w:rPr>
          <w:rFonts w:ascii="Candara" w:eastAsia="Times New Roman" w:hAnsi="Candara" w:cs="Times New Roman"/>
          <w:sz w:val="20"/>
          <w:szCs w:val="20"/>
          <w:lang w:val="fr-FR" w:eastAsia="en-GB"/>
        </w:rPr>
        <w:t xml:space="preserve"> Évaluation des progrès et ajustement des plans si nécessaire.</w:t>
      </w:r>
    </w:p>
    <w:p w14:paraId="09BA6804" w14:textId="77777777" w:rsidR="00790E32" w:rsidRPr="00694E2A" w:rsidRDefault="00790E32" w:rsidP="00790E32">
      <w:pPr>
        <w:pStyle w:val="ListParagraph"/>
        <w:numPr>
          <w:ilvl w:val="0"/>
          <w:numId w:val="5"/>
        </w:numPr>
        <w:spacing w:after="0" w:line="240" w:lineRule="auto"/>
        <w:rPr>
          <w:rFonts w:ascii="Candara" w:eastAsia="Times New Roman" w:hAnsi="Candara" w:cs="Times New Roman"/>
          <w:sz w:val="20"/>
          <w:szCs w:val="20"/>
          <w:lang w:val="fr-FR" w:eastAsia="en-GB"/>
        </w:rPr>
      </w:pPr>
      <w:r w:rsidRPr="00694E2A">
        <w:rPr>
          <w:rFonts w:ascii="Candara" w:hAnsi="Candara"/>
          <w:b/>
          <w:bCs/>
          <w:sz w:val="20"/>
          <w:szCs w:val="20"/>
          <w:lang w:val="fr-FR" w:eastAsia="en-GB"/>
        </w:rPr>
        <w:t>Évaluation finale :</w:t>
      </w:r>
      <w:r w:rsidRPr="00694E2A">
        <w:rPr>
          <w:rFonts w:ascii="Candara" w:hAnsi="Candara"/>
          <w:sz w:val="20"/>
          <w:szCs w:val="20"/>
          <w:lang w:val="fr-FR" w:eastAsia="en-GB"/>
        </w:rPr>
        <w:t xml:space="preserve"> Effectuer une évaluation finale pour mesurer l'impact de la formation et identifier les domaines dans lesquels il faut continuer à progresser.</w:t>
      </w:r>
    </w:p>
    <w:p w14:paraId="4F350C89" w14:textId="77777777" w:rsidR="00790E32" w:rsidRPr="00694E2A" w:rsidRDefault="00790E32" w:rsidP="00790E32">
      <w:pPr>
        <w:pStyle w:val="ListParagraph"/>
        <w:numPr>
          <w:ilvl w:val="0"/>
          <w:numId w:val="5"/>
        </w:numPr>
        <w:spacing w:after="0" w:line="240" w:lineRule="auto"/>
        <w:rPr>
          <w:rFonts w:ascii="Candara" w:eastAsia="Times New Roman" w:hAnsi="Candara" w:cs="Times New Roman"/>
          <w:sz w:val="20"/>
          <w:szCs w:val="20"/>
          <w:lang w:val="fr-FR" w:eastAsia="en-GB"/>
        </w:rPr>
      </w:pPr>
      <w:r w:rsidRPr="00694E2A">
        <w:rPr>
          <w:rFonts w:ascii="Candara" w:eastAsia="Times New Roman" w:hAnsi="Candara" w:cs="Times New Roman"/>
          <w:b/>
          <w:bCs/>
          <w:sz w:val="20"/>
          <w:szCs w:val="20"/>
          <w:lang w:val="fr-FR" w:eastAsia="en-GB"/>
        </w:rPr>
        <w:t>Suivi des progrès :</w:t>
      </w:r>
      <w:r w:rsidRPr="00694E2A">
        <w:rPr>
          <w:rFonts w:ascii="Candara" w:eastAsia="Times New Roman" w:hAnsi="Candara" w:cs="Times New Roman"/>
          <w:sz w:val="20"/>
          <w:szCs w:val="20"/>
          <w:lang w:val="fr-FR" w:eastAsia="en-GB"/>
        </w:rPr>
        <w:t xml:space="preserve"> Examiner régulièrement les progrès des participants par rapport à leurs plans d'accompagnement, fournir un retour d'information et ajuster les stratégies si nécessaire.</w:t>
      </w:r>
    </w:p>
    <w:p w14:paraId="412ECE9E" w14:textId="77777777" w:rsidR="00790E32" w:rsidRPr="00694E2A" w:rsidRDefault="00790E32" w:rsidP="00790E32">
      <w:pPr>
        <w:pStyle w:val="BodyTextIndent"/>
        <w:ind w:left="720"/>
        <w:rPr>
          <w:rFonts w:ascii="Candara" w:eastAsia="Aptos" w:hAnsi="Candara" w:cs="Aptos"/>
          <w:sz w:val="20"/>
          <w:szCs w:val="20"/>
          <w:lang w:val="fr-FR"/>
        </w:rPr>
      </w:pPr>
    </w:p>
    <w:p w14:paraId="3BB95DFD" w14:textId="77777777" w:rsidR="00790E32" w:rsidRPr="00694E2A" w:rsidRDefault="00790E32" w:rsidP="00790E32">
      <w:pPr>
        <w:pStyle w:val="BodyTextIndent"/>
        <w:rPr>
          <w:rFonts w:ascii="Candara" w:eastAsia="Aptos" w:hAnsi="Candara" w:cs="Aptos"/>
          <w:sz w:val="20"/>
          <w:szCs w:val="20"/>
          <w:lang w:val="fr-FR"/>
        </w:rPr>
      </w:pPr>
      <w:r w:rsidRPr="00694E2A">
        <w:rPr>
          <w:rFonts w:ascii="Candara" w:eastAsia="Aptos" w:hAnsi="Candara" w:cs="Aptos"/>
          <w:sz w:val="20"/>
          <w:szCs w:val="20"/>
          <w:lang w:val="fr-FR"/>
        </w:rPr>
        <w:t xml:space="preserve">Pour guider le processus, l'équipe de l'ACBF, sous la coordination du responsable de la gouvernance économique et sociale, facilitera les activités du cabinet de consultants. </w:t>
      </w:r>
    </w:p>
    <w:p w14:paraId="51577D8A" w14:textId="77777777" w:rsidR="00790E32" w:rsidRPr="00694E2A" w:rsidRDefault="00790E32" w:rsidP="00790E32">
      <w:pPr>
        <w:pStyle w:val="BodyTextIndent"/>
        <w:rPr>
          <w:rFonts w:ascii="Candara" w:eastAsia="Aptos" w:hAnsi="Candara" w:cs="Aptos"/>
          <w:sz w:val="20"/>
          <w:szCs w:val="20"/>
          <w:lang w:val="fr-FR"/>
        </w:rPr>
      </w:pPr>
    </w:p>
    <w:p w14:paraId="2477EDAD" w14:textId="77777777" w:rsidR="00790E32" w:rsidRPr="00694E2A" w:rsidRDefault="00790E32" w:rsidP="00790E3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fr-FR"/>
        </w:rPr>
      </w:pPr>
      <w:bookmarkStart w:id="13" w:name="_Toc174542496"/>
      <w:r w:rsidRPr="00694E2A">
        <w:rPr>
          <w:rFonts w:ascii="Candara" w:eastAsia="Aptos" w:hAnsi="Candara" w:cs="Aptos"/>
          <w:color w:val="984806" w:themeColor="accent6" w:themeShade="80"/>
          <w:sz w:val="20"/>
          <w:szCs w:val="20"/>
          <w:lang w:val="fr-FR"/>
        </w:rPr>
        <w:t>Résultats attendus et produits livrables</w:t>
      </w:r>
      <w:bookmarkEnd w:id="13"/>
    </w:p>
    <w:p w14:paraId="27E5D7D2" w14:textId="77777777" w:rsidR="00790E32" w:rsidRPr="00694E2A" w:rsidRDefault="00790E32" w:rsidP="00790E32">
      <w:pPr>
        <w:jc w:val="both"/>
        <w:rPr>
          <w:rFonts w:ascii="Candara" w:eastAsia="Aptos" w:hAnsi="Candara" w:cs="Aptos"/>
          <w:sz w:val="20"/>
          <w:szCs w:val="20"/>
          <w:lang w:val="fr-FR"/>
        </w:rPr>
      </w:pPr>
      <w:r w:rsidRPr="00694E2A">
        <w:rPr>
          <w:rFonts w:ascii="Candara" w:eastAsia="Aptos" w:hAnsi="Candara" w:cs="Aptos"/>
          <w:sz w:val="20"/>
          <w:szCs w:val="20"/>
          <w:lang w:val="fr-FR"/>
        </w:rPr>
        <w:t>Le cabinet de conseil produira les résultats suivants :</w:t>
      </w:r>
    </w:p>
    <w:p w14:paraId="37956230" w14:textId="77777777" w:rsidR="00790E32" w:rsidRPr="00694E2A" w:rsidRDefault="00790E32" w:rsidP="00790E32">
      <w:pPr>
        <w:pStyle w:val="ListParagraph"/>
        <w:numPr>
          <w:ilvl w:val="0"/>
          <w:numId w:val="2"/>
        </w:numPr>
        <w:spacing w:after="0" w:line="240" w:lineRule="auto"/>
        <w:jc w:val="both"/>
        <w:rPr>
          <w:rFonts w:ascii="Candara" w:eastAsia="Aptos" w:hAnsi="Candara" w:cs="Aptos"/>
          <w:sz w:val="20"/>
          <w:szCs w:val="20"/>
          <w:lang w:val="fr-FR"/>
        </w:rPr>
      </w:pPr>
      <w:r w:rsidRPr="00694E2A">
        <w:rPr>
          <w:rFonts w:ascii="Candara" w:eastAsia="Aptos" w:hAnsi="Candara" w:cs="Aptos"/>
          <w:sz w:val="20"/>
          <w:szCs w:val="20"/>
          <w:lang w:val="fr-FR"/>
        </w:rPr>
        <w:t>Un rapport initial qui met en évidence la compréhension de la mission par le cabinet de conseil, la méthodologie proposée et le plan de travail détaillé.</w:t>
      </w:r>
    </w:p>
    <w:p w14:paraId="78E4AF8A" w14:textId="77777777" w:rsidR="00790E32" w:rsidRPr="00694E2A" w:rsidRDefault="00790E32" w:rsidP="00790E32">
      <w:pPr>
        <w:pStyle w:val="ListParagraph"/>
        <w:numPr>
          <w:ilvl w:val="0"/>
          <w:numId w:val="2"/>
        </w:numPr>
        <w:spacing w:after="0" w:line="240" w:lineRule="auto"/>
        <w:jc w:val="both"/>
        <w:rPr>
          <w:rFonts w:ascii="Candara" w:eastAsia="Aptos" w:hAnsi="Candara" w:cs="Aptos"/>
          <w:sz w:val="20"/>
          <w:szCs w:val="20"/>
          <w:lang w:val="fr-FR"/>
        </w:rPr>
      </w:pPr>
      <w:r w:rsidRPr="00694E2A">
        <w:rPr>
          <w:rFonts w:ascii="Candara" w:eastAsia="Aptos" w:hAnsi="Candara" w:cs="Aptos"/>
          <w:sz w:val="20"/>
          <w:szCs w:val="20"/>
          <w:lang w:val="fr-FR"/>
        </w:rPr>
        <w:t>Cadre d'évaluation du leadership personnel et modèle de plan de développement personnel.</w:t>
      </w:r>
    </w:p>
    <w:p w14:paraId="782F34BE" w14:textId="1F78B6E1" w:rsidR="00790E32" w:rsidRPr="00694E2A" w:rsidRDefault="00790E32" w:rsidP="00790E32">
      <w:pPr>
        <w:pStyle w:val="ListParagraph"/>
        <w:numPr>
          <w:ilvl w:val="0"/>
          <w:numId w:val="2"/>
        </w:numPr>
        <w:spacing w:after="0" w:line="240" w:lineRule="auto"/>
        <w:jc w:val="both"/>
        <w:rPr>
          <w:rFonts w:ascii="Candara" w:eastAsia="Aptos" w:hAnsi="Candara" w:cs="Aptos"/>
          <w:sz w:val="20"/>
          <w:szCs w:val="20"/>
          <w:lang w:val="fr-FR"/>
        </w:rPr>
      </w:pPr>
      <w:r w:rsidRPr="00694E2A">
        <w:rPr>
          <w:rFonts w:ascii="Candara" w:eastAsia="Aptos" w:hAnsi="Candara" w:cs="Aptos"/>
          <w:sz w:val="20"/>
          <w:szCs w:val="20"/>
          <w:lang w:val="fr-FR"/>
        </w:rPr>
        <w:t>Cadre détaillé du programme de formation individuel</w:t>
      </w:r>
      <w:r w:rsidR="00F26555" w:rsidRPr="00F26555">
        <w:rPr>
          <w:lang w:val="fr-FR"/>
        </w:rPr>
        <w:t xml:space="preserve"> </w:t>
      </w:r>
      <w:r w:rsidR="00F26555" w:rsidRPr="00F26555">
        <w:rPr>
          <w:rFonts w:ascii="Candara" w:eastAsia="Aptos" w:hAnsi="Candara" w:cs="Aptos"/>
          <w:sz w:val="20"/>
          <w:szCs w:val="20"/>
          <w:lang w:val="fr-FR"/>
        </w:rPr>
        <w:t>et groupe</w:t>
      </w:r>
      <w:r w:rsidRPr="00694E2A">
        <w:rPr>
          <w:rFonts w:ascii="Candara" w:eastAsia="Aptos" w:hAnsi="Candara" w:cs="Aptos"/>
          <w:sz w:val="20"/>
          <w:szCs w:val="20"/>
          <w:lang w:val="fr-FR"/>
        </w:rPr>
        <w:t>.</w:t>
      </w:r>
    </w:p>
    <w:p w14:paraId="2522B9B7" w14:textId="0B136010" w:rsidR="00790E32" w:rsidRDefault="00790E32" w:rsidP="00790E32">
      <w:pPr>
        <w:pStyle w:val="ListParagraph"/>
        <w:numPr>
          <w:ilvl w:val="0"/>
          <w:numId w:val="2"/>
        </w:numPr>
        <w:spacing w:after="0" w:line="240" w:lineRule="auto"/>
        <w:jc w:val="both"/>
        <w:rPr>
          <w:rFonts w:ascii="Candara" w:eastAsia="Aptos" w:hAnsi="Candara" w:cs="Aptos"/>
          <w:sz w:val="20"/>
          <w:szCs w:val="20"/>
          <w:lang w:val="fr-FR"/>
        </w:rPr>
      </w:pPr>
      <w:r w:rsidRPr="00694E2A">
        <w:rPr>
          <w:rFonts w:ascii="Candara" w:eastAsia="Aptos" w:hAnsi="Candara" w:cs="Aptos"/>
          <w:sz w:val="20"/>
          <w:szCs w:val="20"/>
          <w:lang w:val="fr-FR"/>
        </w:rPr>
        <w:t xml:space="preserve">Un groupe de coachs formés et certifiés ayant </w:t>
      </w:r>
      <w:r w:rsidR="004E5AA9" w:rsidRPr="004E5AA9">
        <w:rPr>
          <w:rFonts w:ascii="Candara" w:eastAsia="Aptos" w:hAnsi="Candara" w:cs="Aptos"/>
          <w:sz w:val="20"/>
          <w:szCs w:val="20"/>
          <w:lang w:val="fr-FR"/>
        </w:rPr>
        <w:t>avec une</w:t>
      </w:r>
      <w:r w:rsidR="004E5AA9" w:rsidRPr="004E5AA9">
        <w:rPr>
          <w:rFonts w:ascii="Candara" w:eastAsia="Aptos" w:hAnsi="Candara" w:cs="Aptos"/>
          <w:sz w:val="20"/>
          <w:szCs w:val="20"/>
          <w:lang w:val="fr-FR"/>
        </w:rPr>
        <w:t xml:space="preserve"> </w:t>
      </w:r>
      <w:r w:rsidRPr="00694E2A">
        <w:rPr>
          <w:rFonts w:ascii="Candara" w:eastAsia="Aptos" w:hAnsi="Candara" w:cs="Aptos"/>
          <w:sz w:val="20"/>
          <w:szCs w:val="20"/>
          <w:lang w:val="fr-FR"/>
        </w:rPr>
        <w:t xml:space="preserve">expérience en matière de GFP </w:t>
      </w:r>
      <w:r w:rsidR="00F52DCE" w:rsidRPr="00F52DCE">
        <w:rPr>
          <w:rFonts w:ascii="Candara" w:eastAsia="Aptos" w:hAnsi="Candara" w:cs="Aptos"/>
          <w:sz w:val="20"/>
          <w:szCs w:val="20"/>
          <w:lang w:val="fr-FR"/>
        </w:rPr>
        <w:t>et coaching du secteur public</w:t>
      </w:r>
      <w:r w:rsidR="00F52DCE" w:rsidRPr="00F52DCE">
        <w:rPr>
          <w:rFonts w:ascii="Candara" w:eastAsia="Aptos" w:hAnsi="Candara" w:cs="Aptos"/>
          <w:sz w:val="20"/>
          <w:szCs w:val="20"/>
          <w:lang w:val="fr-FR"/>
        </w:rPr>
        <w:t xml:space="preserve"> </w:t>
      </w:r>
      <w:r w:rsidRPr="00694E2A">
        <w:rPr>
          <w:rFonts w:ascii="Candara" w:eastAsia="Aptos" w:hAnsi="Candara" w:cs="Aptos"/>
          <w:sz w:val="20"/>
          <w:szCs w:val="20"/>
          <w:lang w:val="fr-FR"/>
        </w:rPr>
        <w:t>et prêts à mettre en œuvre le programme de formation.</w:t>
      </w:r>
    </w:p>
    <w:p w14:paraId="4D85C81F" w14:textId="7580AC04" w:rsidR="00287064" w:rsidRDefault="00401EE5" w:rsidP="00790E32">
      <w:pPr>
        <w:pStyle w:val="ListParagraph"/>
        <w:numPr>
          <w:ilvl w:val="0"/>
          <w:numId w:val="2"/>
        </w:numPr>
        <w:spacing w:after="0" w:line="240" w:lineRule="auto"/>
        <w:jc w:val="both"/>
        <w:rPr>
          <w:rFonts w:ascii="Candara" w:eastAsia="Aptos" w:hAnsi="Candara" w:cs="Aptos"/>
          <w:sz w:val="20"/>
          <w:szCs w:val="20"/>
          <w:lang w:val="fr-FR"/>
        </w:rPr>
      </w:pPr>
      <w:r w:rsidRPr="00401EE5">
        <w:rPr>
          <w:rFonts w:ascii="Candara" w:eastAsia="Aptos" w:hAnsi="Candara" w:cs="Aptos"/>
          <w:sz w:val="20"/>
          <w:szCs w:val="20"/>
          <w:lang w:val="fr-FR"/>
        </w:rPr>
        <w:t>Le programme de coaching</w:t>
      </w:r>
    </w:p>
    <w:p w14:paraId="4979F06E" w14:textId="4637582C" w:rsidR="009D3FFA" w:rsidRPr="00694E2A" w:rsidRDefault="000A3A1B" w:rsidP="00790E32">
      <w:pPr>
        <w:pStyle w:val="ListParagraph"/>
        <w:numPr>
          <w:ilvl w:val="0"/>
          <w:numId w:val="2"/>
        </w:numPr>
        <w:spacing w:after="0" w:line="240" w:lineRule="auto"/>
        <w:jc w:val="both"/>
        <w:rPr>
          <w:rFonts w:ascii="Candara" w:eastAsia="Aptos" w:hAnsi="Candara" w:cs="Aptos"/>
          <w:sz w:val="20"/>
          <w:szCs w:val="20"/>
          <w:lang w:val="fr-FR"/>
        </w:rPr>
      </w:pPr>
      <w:r w:rsidRPr="000A3A1B">
        <w:rPr>
          <w:rFonts w:ascii="Candara" w:eastAsia="Aptos" w:hAnsi="Candara" w:cs="Aptos"/>
          <w:sz w:val="20"/>
          <w:szCs w:val="20"/>
          <w:lang w:val="fr-FR"/>
        </w:rPr>
        <w:t>Une évaluation à mi-parcours des progrès réalisés par les participants au programme.</w:t>
      </w:r>
    </w:p>
    <w:p w14:paraId="403B59FA" w14:textId="3FE3423A" w:rsidR="00790E32" w:rsidRPr="00694E2A" w:rsidRDefault="00505D81" w:rsidP="00790E32">
      <w:pPr>
        <w:pStyle w:val="ListParagraph"/>
        <w:numPr>
          <w:ilvl w:val="0"/>
          <w:numId w:val="2"/>
        </w:numPr>
        <w:spacing w:after="0" w:line="240" w:lineRule="auto"/>
        <w:jc w:val="both"/>
        <w:rPr>
          <w:rFonts w:ascii="Candara" w:eastAsia="Aptos" w:hAnsi="Candara" w:cs="Aptos"/>
          <w:sz w:val="20"/>
          <w:szCs w:val="20"/>
          <w:lang w:val="fr-FR"/>
        </w:rPr>
      </w:pPr>
      <w:r w:rsidRPr="00505D81">
        <w:rPr>
          <w:rFonts w:ascii="Candara" w:eastAsia="Aptos" w:hAnsi="Candara" w:cs="Aptos"/>
          <w:sz w:val="20"/>
          <w:szCs w:val="20"/>
          <w:lang w:val="fr-FR"/>
        </w:rPr>
        <w:t>Cadre de suivi et d'évaluation pour évaluer le cadre détaillé du programme de coaching individuel et de groupe</w:t>
      </w:r>
      <w:r w:rsidR="00790E32" w:rsidRPr="00694E2A">
        <w:rPr>
          <w:rFonts w:ascii="Candara" w:eastAsia="Aptos" w:hAnsi="Candara" w:cs="Aptos"/>
          <w:sz w:val="20"/>
          <w:szCs w:val="20"/>
          <w:lang w:val="fr-FR"/>
        </w:rPr>
        <w:t xml:space="preserve">. </w:t>
      </w:r>
    </w:p>
    <w:p w14:paraId="3FF7A403" w14:textId="77777777" w:rsidR="00790E32" w:rsidRPr="00694E2A" w:rsidRDefault="00790E32" w:rsidP="00790E32">
      <w:pPr>
        <w:pStyle w:val="ListParagraph"/>
        <w:numPr>
          <w:ilvl w:val="0"/>
          <w:numId w:val="2"/>
        </w:numPr>
        <w:spacing w:after="0" w:line="240" w:lineRule="auto"/>
        <w:jc w:val="both"/>
        <w:rPr>
          <w:rFonts w:ascii="Candara" w:eastAsia="Aptos" w:hAnsi="Candara" w:cs="Aptos"/>
          <w:sz w:val="20"/>
          <w:szCs w:val="20"/>
          <w:lang w:val="fr-FR"/>
        </w:rPr>
      </w:pPr>
      <w:r w:rsidRPr="00694E2A">
        <w:rPr>
          <w:rFonts w:ascii="Candara" w:eastAsia="Aptos" w:hAnsi="Candara" w:cs="Aptos"/>
          <w:sz w:val="20"/>
          <w:szCs w:val="20"/>
          <w:lang w:val="fr-FR"/>
        </w:rPr>
        <w:t>Un rapport final résumant les résultats et l'impact du programme de formation, ainsi que les recommandations pour une mise en œuvre efficace du programme de formation.</w:t>
      </w:r>
    </w:p>
    <w:p w14:paraId="1A5BD8EA" w14:textId="77777777" w:rsidR="00790E32" w:rsidRPr="00694E2A" w:rsidRDefault="00790E32" w:rsidP="00790E32">
      <w:pPr>
        <w:pStyle w:val="ListParagraph"/>
        <w:jc w:val="both"/>
        <w:rPr>
          <w:rFonts w:ascii="Candara" w:eastAsia="Aptos" w:hAnsi="Candara" w:cs="Aptos"/>
          <w:sz w:val="20"/>
          <w:szCs w:val="20"/>
          <w:lang w:val="fr-FR"/>
        </w:rPr>
      </w:pPr>
    </w:p>
    <w:p w14:paraId="509D49F8" w14:textId="77777777" w:rsidR="00790E32" w:rsidRPr="00694E2A" w:rsidRDefault="00790E32" w:rsidP="00790E3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fr-FR"/>
        </w:rPr>
      </w:pPr>
      <w:bookmarkStart w:id="14" w:name="_Toc174542497"/>
      <w:r w:rsidRPr="00694E2A">
        <w:rPr>
          <w:rFonts w:ascii="Candara" w:eastAsia="Aptos" w:hAnsi="Candara" w:cs="Aptos"/>
          <w:color w:val="984806" w:themeColor="accent6" w:themeShade="80"/>
          <w:sz w:val="20"/>
          <w:szCs w:val="20"/>
          <w:lang w:val="fr-FR"/>
        </w:rPr>
        <w:t>Durée de l'affectation et calendrier</w:t>
      </w:r>
      <w:bookmarkEnd w:id="14"/>
      <w:r w:rsidRPr="00694E2A">
        <w:rPr>
          <w:rFonts w:ascii="Candara" w:eastAsia="Aptos" w:hAnsi="Candara" w:cs="Aptos"/>
          <w:color w:val="984806" w:themeColor="accent6" w:themeShade="80"/>
          <w:sz w:val="20"/>
          <w:szCs w:val="20"/>
          <w:lang w:val="fr-FR"/>
        </w:rPr>
        <w:t xml:space="preserve"> </w:t>
      </w:r>
    </w:p>
    <w:p w14:paraId="3D2B9B71" w14:textId="77777777" w:rsidR="00790E32" w:rsidRPr="00694E2A" w:rsidRDefault="00790E32" w:rsidP="00790E32">
      <w:pPr>
        <w:jc w:val="both"/>
        <w:rPr>
          <w:rFonts w:ascii="Candara" w:eastAsia="Aptos" w:hAnsi="Candara" w:cs="Aptos"/>
          <w:sz w:val="20"/>
          <w:szCs w:val="20"/>
          <w:lang w:val="fr-FR"/>
        </w:rPr>
      </w:pPr>
      <w:r w:rsidRPr="00694E2A">
        <w:rPr>
          <w:rFonts w:ascii="Candara" w:eastAsia="Aptos" w:hAnsi="Candara" w:cs="Aptos"/>
          <w:sz w:val="20"/>
          <w:szCs w:val="20"/>
          <w:lang w:val="fr-FR"/>
        </w:rPr>
        <w:t xml:space="preserve">La mission sera mise en œuvre pendant les six mois que durera le programme, selon le calendrier suivant : </w:t>
      </w:r>
    </w:p>
    <w:p w14:paraId="4AA0025A" w14:textId="77777777" w:rsidR="00790E32" w:rsidRPr="00694E2A" w:rsidRDefault="00790E32" w:rsidP="00790E32">
      <w:pPr>
        <w:jc w:val="both"/>
        <w:rPr>
          <w:rFonts w:ascii="Candara" w:eastAsia="Aptos" w:hAnsi="Candara" w:cs="Aptos"/>
          <w:b/>
          <w:bCs/>
          <w:sz w:val="20"/>
          <w:szCs w:val="20"/>
          <w:lang w:val="fr-FR"/>
        </w:rPr>
      </w:pPr>
      <w:r w:rsidRPr="00694E2A">
        <w:rPr>
          <w:rFonts w:ascii="Candara" w:eastAsia="Aptos" w:hAnsi="Candara" w:cs="Aptos"/>
          <w:b/>
          <w:bCs/>
          <w:sz w:val="20"/>
          <w:szCs w:val="20"/>
          <w:lang w:val="fr-FR"/>
        </w:rPr>
        <w:t>Calendrier de livraison et échéances</w:t>
      </w:r>
    </w:p>
    <w:tbl>
      <w:tblPr>
        <w:tblStyle w:val="TableGrid"/>
        <w:tblW w:w="0" w:type="auto"/>
        <w:tblLook w:val="04A0" w:firstRow="1" w:lastRow="0" w:firstColumn="1" w:lastColumn="0" w:noHBand="0" w:noVBand="1"/>
      </w:tblPr>
      <w:tblGrid>
        <w:gridCol w:w="5524"/>
        <w:gridCol w:w="1701"/>
        <w:gridCol w:w="1791"/>
      </w:tblGrid>
      <w:tr w:rsidR="00790E32" w:rsidRPr="00694E2A" w14:paraId="1DF4ACB1" w14:textId="77777777" w:rsidTr="00B03B4C">
        <w:tc>
          <w:tcPr>
            <w:tcW w:w="5524" w:type="dxa"/>
            <w:shd w:val="clear" w:color="auto" w:fill="E36C0A" w:themeFill="accent6" w:themeFillShade="BF"/>
          </w:tcPr>
          <w:p w14:paraId="1355CC29" w14:textId="77777777" w:rsidR="00790E32" w:rsidRPr="00694E2A" w:rsidRDefault="00790E32" w:rsidP="00B03B4C">
            <w:pPr>
              <w:pStyle w:val="ListParagraph"/>
              <w:ind w:left="0"/>
              <w:jc w:val="center"/>
              <w:rPr>
                <w:rFonts w:ascii="Candara" w:eastAsia="Aptos" w:hAnsi="Candara" w:cs="Aptos"/>
                <w:sz w:val="20"/>
                <w:szCs w:val="20"/>
                <w:lang w:val="fr-FR"/>
              </w:rPr>
            </w:pPr>
            <w:r w:rsidRPr="00694E2A">
              <w:rPr>
                <w:rFonts w:ascii="Candara" w:eastAsia="Aptos" w:hAnsi="Candara" w:cs="Aptos"/>
                <w:sz w:val="20"/>
                <w:szCs w:val="20"/>
                <w:lang w:val="fr-FR"/>
              </w:rPr>
              <w:t>Description</w:t>
            </w:r>
          </w:p>
        </w:tc>
        <w:tc>
          <w:tcPr>
            <w:tcW w:w="1701" w:type="dxa"/>
            <w:shd w:val="clear" w:color="auto" w:fill="E36C0A" w:themeFill="accent6" w:themeFillShade="BF"/>
          </w:tcPr>
          <w:p w14:paraId="5D85FDCF" w14:textId="77777777" w:rsidR="00790E32" w:rsidRPr="00694E2A" w:rsidRDefault="00790E32" w:rsidP="00B03B4C">
            <w:pPr>
              <w:pStyle w:val="ListParagraph"/>
              <w:ind w:left="0"/>
              <w:jc w:val="center"/>
              <w:rPr>
                <w:rFonts w:ascii="Candara" w:eastAsia="Aptos" w:hAnsi="Candara" w:cs="Aptos"/>
                <w:sz w:val="20"/>
                <w:szCs w:val="20"/>
                <w:lang w:val="fr-FR"/>
              </w:rPr>
            </w:pPr>
            <w:r w:rsidRPr="00694E2A">
              <w:rPr>
                <w:rFonts w:ascii="Candara" w:eastAsia="Aptos" w:hAnsi="Candara" w:cs="Aptos"/>
                <w:sz w:val="20"/>
                <w:szCs w:val="20"/>
                <w:lang w:val="fr-FR"/>
              </w:rPr>
              <w:t>Durée (jours)</w:t>
            </w:r>
          </w:p>
        </w:tc>
        <w:tc>
          <w:tcPr>
            <w:tcW w:w="1791" w:type="dxa"/>
            <w:shd w:val="clear" w:color="auto" w:fill="E36C0A" w:themeFill="accent6" w:themeFillShade="BF"/>
          </w:tcPr>
          <w:p w14:paraId="7866E1E3" w14:textId="77777777" w:rsidR="00790E32" w:rsidRPr="00694E2A" w:rsidRDefault="00790E32" w:rsidP="00B03B4C">
            <w:pPr>
              <w:pStyle w:val="ListParagraph"/>
              <w:ind w:left="0"/>
              <w:jc w:val="center"/>
              <w:rPr>
                <w:rFonts w:ascii="Candara" w:eastAsia="Aptos" w:hAnsi="Candara" w:cs="Aptos"/>
                <w:sz w:val="20"/>
                <w:szCs w:val="20"/>
                <w:lang w:val="fr-FR"/>
              </w:rPr>
            </w:pPr>
            <w:r w:rsidRPr="00694E2A">
              <w:rPr>
                <w:rFonts w:ascii="Candara" w:eastAsia="Aptos" w:hAnsi="Candara" w:cs="Aptos"/>
                <w:sz w:val="20"/>
                <w:szCs w:val="20"/>
                <w:lang w:val="fr-FR"/>
              </w:rPr>
              <w:t>Date limite</w:t>
            </w:r>
          </w:p>
        </w:tc>
      </w:tr>
      <w:tr w:rsidR="00790E32" w:rsidRPr="00694E2A" w14:paraId="6552F92F" w14:textId="77777777" w:rsidTr="00B03B4C">
        <w:tc>
          <w:tcPr>
            <w:tcW w:w="5524" w:type="dxa"/>
          </w:tcPr>
          <w:p w14:paraId="4E91B314" w14:textId="77777777" w:rsidR="00790E32" w:rsidRPr="00694E2A" w:rsidRDefault="00790E32" w:rsidP="00790E32">
            <w:pPr>
              <w:pStyle w:val="ListParagraph"/>
              <w:numPr>
                <w:ilvl w:val="0"/>
                <w:numId w:val="3"/>
              </w:numPr>
              <w:rPr>
                <w:rFonts w:ascii="Candara" w:eastAsia="Aptos" w:hAnsi="Candara" w:cs="Aptos"/>
                <w:sz w:val="20"/>
                <w:szCs w:val="20"/>
                <w:lang w:val="fr-FR"/>
              </w:rPr>
            </w:pPr>
            <w:r w:rsidRPr="00694E2A">
              <w:rPr>
                <w:rFonts w:ascii="Candara" w:eastAsia="Aptos" w:hAnsi="Candara" w:cs="Aptos"/>
                <w:sz w:val="20"/>
                <w:szCs w:val="20"/>
                <w:lang w:val="fr-FR"/>
              </w:rPr>
              <w:t xml:space="preserve">Présentation du rapport initial </w:t>
            </w:r>
          </w:p>
        </w:tc>
        <w:tc>
          <w:tcPr>
            <w:tcW w:w="1701" w:type="dxa"/>
          </w:tcPr>
          <w:p w14:paraId="468FE99F" w14:textId="77777777" w:rsidR="00790E32" w:rsidRPr="00694E2A" w:rsidRDefault="00790E32" w:rsidP="00B03B4C">
            <w:pPr>
              <w:pStyle w:val="ListParagraph"/>
              <w:spacing w:after="200"/>
              <w:ind w:left="0"/>
              <w:jc w:val="center"/>
              <w:rPr>
                <w:rFonts w:ascii="Candara" w:eastAsia="Aptos" w:hAnsi="Candara" w:cs="Aptos"/>
                <w:sz w:val="20"/>
                <w:szCs w:val="20"/>
                <w:lang w:val="fr-FR"/>
              </w:rPr>
            </w:pPr>
            <w:r w:rsidRPr="00694E2A">
              <w:rPr>
                <w:rFonts w:ascii="Candara" w:eastAsia="Aptos" w:hAnsi="Candara" w:cs="Aptos"/>
                <w:sz w:val="20"/>
                <w:szCs w:val="20"/>
                <w:lang w:val="fr-FR"/>
              </w:rPr>
              <w:t>5 jours</w:t>
            </w:r>
          </w:p>
        </w:tc>
        <w:tc>
          <w:tcPr>
            <w:tcW w:w="1791" w:type="dxa"/>
          </w:tcPr>
          <w:p w14:paraId="1A024D0F" w14:textId="67531D1A" w:rsidR="00790E32" w:rsidRPr="00694E2A" w:rsidRDefault="006D5EE5" w:rsidP="00B03B4C">
            <w:pPr>
              <w:pStyle w:val="ListParagraph"/>
              <w:ind w:left="0"/>
              <w:jc w:val="both"/>
              <w:rPr>
                <w:rFonts w:ascii="Candara" w:eastAsia="Aptos" w:hAnsi="Candara" w:cs="Aptos"/>
                <w:sz w:val="20"/>
                <w:szCs w:val="20"/>
                <w:lang w:val="fr-FR"/>
              </w:rPr>
            </w:pPr>
            <w:r w:rsidRPr="001F66A1">
              <w:rPr>
                <w:rFonts w:ascii="Candara" w:eastAsia="Aptos" w:hAnsi="Candara" w:cs="Aptos"/>
                <w:sz w:val="20"/>
                <w:szCs w:val="20"/>
                <w:lang w:val="fr-FR"/>
              </w:rPr>
              <w:t>2</w:t>
            </w:r>
            <w:r w:rsidR="002375F1">
              <w:rPr>
                <w:rFonts w:ascii="Candara" w:eastAsia="Aptos" w:hAnsi="Candara" w:cs="Aptos"/>
                <w:sz w:val="20"/>
                <w:szCs w:val="20"/>
                <w:lang w:val="fr-FR"/>
              </w:rPr>
              <w:t>0</w:t>
            </w:r>
            <w:r w:rsidR="001F66A1">
              <w:rPr>
                <w:rFonts w:ascii="Candara" w:eastAsia="Aptos" w:hAnsi="Candara" w:cs="Aptos"/>
                <w:sz w:val="20"/>
                <w:szCs w:val="20"/>
                <w:lang w:val="fr-FR"/>
              </w:rPr>
              <w:t xml:space="preserve"> </w:t>
            </w:r>
            <w:r w:rsidR="00790E32" w:rsidRPr="00752FAA">
              <w:rPr>
                <w:rFonts w:ascii="Candara" w:eastAsia="Aptos" w:hAnsi="Candara" w:cs="Aptos"/>
                <w:sz w:val="20"/>
                <w:szCs w:val="20"/>
                <w:lang w:val="fr-FR"/>
              </w:rPr>
              <w:t>septembre</w:t>
            </w:r>
            <w:r w:rsidR="00790E32" w:rsidRPr="00694E2A">
              <w:rPr>
                <w:rFonts w:ascii="Candara" w:eastAsia="Aptos" w:hAnsi="Candara" w:cs="Aptos"/>
                <w:sz w:val="20"/>
                <w:szCs w:val="20"/>
                <w:lang w:val="fr-FR"/>
              </w:rPr>
              <w:t xml:space="preserve"> 2024</w:t>
            </w:r>
          </w:p>
        </w:tc>
      </w:tr>
      <w:tr w:rsidR="00790E32" w:rsidRPr="00694E2A" w14:paraId="77482E7F" w14:textId="77777777" w:rsidTr="00B03B4C">
        <w:tc>
          <w:tcPr>
            <w:tcW w:w="5524" w:type="dxa"/>
          </w:tcPr>
          <w:p w14:paraId="3B2E7DE1" w14:textId="77777777" w:rsidR="00790E32" w:rsidRPr="00694E2A" w:rsidRDefault="00790E32" w:rsidP="00790E32">
            <w:pPr>
              <w:pStyle w:val="ListParagraph"/>
              <w:numPr>
                <w:ilvl w:val="0"/>
                <w:numId w:val="3"/>
              </w:numPr>
              <w:rPr>
                <w:rFonts w:ascii="Candara" w:eastAsia="Aptos" w:hAnsi="Candara" w:cs="Aptos"/>
                <w:sz w:val="20"/>
                <w:szCs w:val="20"/>
                <w:lang w:val="fr-FR"/>
              </w:rPr>
            </w:pPr>
            <w:r w:rsidRPr="00694E2A">
              <w:rPr>
                <w:rFonts w:ascii="Candara" w:eastAsia="Aptos" w:hAnsi="Candara" w:cs="Aptos"/>
                <w:sz w:val="20"/>
                <w:szCs w:val="20"/>
                <w:lang w:val="fr-FR"/>
              </w:rPr>
              <w:t>Modèle d'évaluation et de plan de développement du leadership personnel (basé sur le plan d'amélioration des capacités)</w:t>
            </w:r>
          </w:p>
        </w:tc>
        <w:tc>
          <w:tcPr>
            <w:tcW w:w="1701" w:type="dxa"/>
          </w:tcPr>
          <w:p w14:paraId="019FF99B" w14:textId="77777777" w:rsidR="00790E32" w:rsidRPr="00694E2A" w:rsidRDefault="00790E32" w:rsidP="00B03B4C">
            <w:pPr>
              <w:pStyle w:val="ListParagraph"/>
              <w:ind w:left="0"/>
              <w:jc w:val="center"/>
              <w:rPr>
                <w:rFonts w:ascii="Candara" w:eastAsia="Aptos" w:hAnsi="Candara" w:cs="Aptos"/>
                <w:sz w:val="20"/>
                <w:szCs w:val="20"/>
                <w:lang w:val="fr-FR"/>
              </w:rPr>
            </w:pPr>
            <w:r w:rsidRPr="00694E2A">
              <w:rPr>
                <w:rFonts w:ascii="Candara" w:eastAsia="Aptos" w:hAnsi="Candara" w:cs="Aptos"/>
                <w:sz w:val="20"/>
                <w:szCs w:val="20"/>
                <w:lang w:val="fr-FR"/>
              </w:rPr>
              <w:t>5 jours</w:t>
            </w:r>
          </w:p>
        </w:tc>
        <w:tc>
          <w:tcPr>
            <w:tcW w:w="1791" w:type="dxa"/>
          </w:tcPr>
          <w:p w14:paraId="7137731E" w14:textId="4DE37583" w:rsidR="00790E32" w:rsidRPr="00694E2A" w:rsidRDefault="002375F1" w:rsidP="00B03B4C">
            <w:pPr>
              <w:pStyle w:val="ListParagraph"/>
              <w:ind w:left="0"/>
              <w:jc w:val="both"/>
              <w:rPr>
                <w:rFonts w:ascii="Candara" w:eastAsia="Aptos" w:hAnsi="Candara" w:cs="Aptos"/>
                <w:sz w:val="20"/>
                <w:szCs w:val="20"/>
                <w:lang w:val="fr-FR"/>
              </w:rPr>
            </w:pPr>
            <w:r w:rsidRPr="006C20EB">
              <w:rPr>
                <w:rFonts w:ascii="Candara" w:eastAsia="Aptos" w:hAnsi="Candara" w:cs="Aptos"/>
                <w:sz w:val="20"/>
                <w:szCs w:val="20"/>
                <w:lang w:val="fr-FR"/>
              </w:rPr>
              <w:t>27</w:t>
            </w:r>
            <w:r w:rsidR="00790E32" w:rsidRPr="00694E2A">
              <w:rPr>
                <w:rFonts w:ascii="Candara" w:eastAsia="Aptos" w:hAnsi="Candara" w:cs="Aptos"/>
                <w:sz w:val="20"/>
                <w:szCs w:val="20"/>
                <w:vertAlign w:val="superscript"/>
                <w:lang w:val="fr-FR"/>
              </w:rPr>
              <w:t xml:space="preserve"> </w:t>
            </w:r>
            <w:r w:rsidR="00790E32" w:rsidRPr="00752FAA">
              <w:rPr>
                <w:rFonts w:ascii="Candara" w:eastAsia="Aptos" w:hAnsi="Candara" w:cs="Aptos"/>
                <w:sz w:val="20"/>
                <w:szCs w:val="20"/>
                <w:lang w:val="fr-FR"/>
              </w:rPr>
              <w:t>septembre</w:t>
            </w:r>
            <w:r w:rsidR="00790E32" w:rsidRPr="00694E2A">
              <w:rPr>
                <w:rFonts w:ascii="Candara" w:eastAsia="Aptos" w:hAnsi="Candara" w:cs="Aptos"/>
                <w:sz w:val="20"/>
                <w:szCs w:val="20"/>
                <w:vertAlign w:val="superscript"/>
                <w:lang w:val="fr-FR"/>
              </w:rPr>
              <w:t xml:space="preserve"> </w:t>
            </w:r>
            <w:r w:rsidR="00790E32" w:rsidRPr="00694E2A">
              <w:rPr>
                <w:rFonts w:ascii="Candara" w:eastAsia="Aptos" w:hAnsi="Candara" w:cs="Aptos"/>
                <w:sz w:val="20"/>
                <w:szCs w:val="20"/>
                <w:lang w:val="fr-FR"/>
              </w:rPr>
              <w:t>2024</w:t>
            </w:r>
          </w:p>
        </w:tc>
      </w:tr>
      <w:tr w:rsidR="00790E32" w:rsidRPr="00694E2A" w14:paraId="190FA7CF" w14:textId="77777777" w:rsidTr="00B03B4C">
        <w:tc>
          <w:tcPr>
            <w:tcW w:w="5524" w:type="dxa"/>
          </w:tcPr>
          <w:p w14:paraId="272CB965" w14:textId="77777777" w:rsidR="00790E32" w:rsidRPr="00694E2A" w:rsidRDefault="00790E32" w:rsidP="00790E32">
            <w:pPr>
              <w:pStyle w:val="ListParagraph"/>
              <w:numPr>
                <w:ilvl w:val="0"/>
                <w:numId w:val="3"/>
              </w:numPr>
              <w:rPr>
                <w:rFonts w:ascii="Candara" w:eastAsia="Aptos" w:hAnsi="Candara" w:cs="Aptos"/>
                <w:sz w:val="20"/>
                <w:szCs w:val="20"/>
                <w:lang w:val="fr-FR"/>
              </w:rPr>
            </w:pPr>
            <w:r w:rsidRPr="00694E2A">
              <w:rPr>
                <w:rFonts w:ascii="Candara" w:eastAsia="Aptos" w:hAnsi="Candara" w:cs="Aptos"/>
                <w:sz w:val="20"/>
                <w:szCs w:val="20"/>
                <w:lang w:val="fr-FR"/>
              </w:rPr>
              <w:t xml:space="preserve">Cadre de formation individuel et en groupe </w:t>
            </w:r>
          </w:p>
        </w:tc>
        <w:tc>
          <w:tcPr>
            <w:tcW w:w="1701" w:type="dxa"/>
          </w:tcPr>
          <w:p w14:paraId="79D129E2" w14:textId="77777777" w:rsidR="00790E32" w:rsidRPr="00694E2A" w:rsidRDefault="00790E32" w:rsidP="00B03B4C">
            <w:pPr>
              <w:pStyle w:val="ListParagraph"/>
              <w:ind w:left="0"/>
              <w:jc w:val="center"/>
              <w:rPr>
                <w:rFonts w:ascii="Candara" w:eastAsia="Aptos" w:hAnsi="Candara" w:cs="Aptos"/>
                <w:sz w:val="20"/>
                <w:szCs w:val="20"/>
                <w:lang w:val="fr-FR"/>
              </w:rPr>
            </w:pPr>
            <w:r w:rsidRPr="00694E2A">
              <w:rPr>
                <w:rFonts w:ascii="Candara" w:eastAsia="Aptos" w:hAnsi="Candara" w:cs="Aptos"/>
                <w:sz w:val="20"/>
                <w:szCs w:val="20"/>
                <w:lang w:val="fr-FR"/>
              </w:rPr>
              <w:t>5 jours</w:t>
            </w:r>
          </w:p>
        </w:tc>
        <w:tc>
          <w:tcPr>
            <w:tcW w:w="1791" w:type="dxa"/>
          </w:tcPr>
          <w:p w14:paraId="6840CD44" w14:textId="6F1B301A" w:rsidR="00790E32" w:rsidRPr="00694E2A" w:rsidRDefault="00A92F13" w:rsidP="00B03B4C">
            <w:pPr>
              <w:pStyle w:val="ListParagraph"/>
              <w:ind w:left="0"/>
              <w:jc w:val="both"/>
              <w:rPr>
                <w:rFonts w:ascii="Candara" w:eastAsia="Aptos" w:hAnsi="Candara" w:cs="Aptos"/>
                <w:sz w:val="20"/>
                <w:szCs w:val="20"/>
                <w:lang w:val="fr-FR"/>
              </w:rPr>
            </w:pPr>
            <w:r w:rsidRPr="00A92F13">
              <w:rPr>
                <w:rFonts w:ascii="Candara" w:eastAsia="Aptos" w:hAnsi="Candara" w:cs="Aptos"/>
                <w:sz w:val="20"/>
                <w:szCs w:val="20"/>
                <w:lang w:val="fr-FR"/>
              </w:rPr>
              <w:t>4</w:t>
            </w:r>
            <w:r w:rsidR="00790E32" w:rsidRPr="00694E2A">
              <w:rPr>
                <w:rFonts w:ascii="Candara" w:eastAsia="Aptos" w:hAnsi="Candara" w:cs="Aptos"/>
                <w:sz w:val="20"/>
                <w:szCs w:val="20"/>
                <w:vertAlign w:val="superscript"/>
                <w:lang w:val="fr-FR"/>
              </w:rPr>
              <w:t xml:space="preserve"> </w:t>
            </w:r>
            <w:r>
              <w:rPr>
                <w:rFonts w:ascii="Candara" w:eastAsia="Aptos" w:hAnsi="Candara" w:cs="Aptos"/>
                <w:sz w:val="20"/>
                <w:szCs w:val="20"/>
                <w:lang w:val="fr-FR"/>
              </w:rPr>
              <w:t>octobre</w:t>
            </w:r>
            <w:r w:rsidR="00790E32" w:rsidRPr="00694E2A">
              <w:rPr>
                <w:rFonts w:ascii="Candara" w:eastAsia="Aptos" w:hAnsi="Candara" w:cs="Aptos"/>
                <w:sz w:val="20"/>
                <w:szCs w:val="20"/>
                <w:vertAlign w:val="superscript"/>
                <w:lang w:val="fr-FR"/>
              </w:rPr>
              <w:t xml:space="preserve"> </w:t>
            </w:r>
            <w:r w:rsidR="00790E32" w:rsidRPr="00694E2A">
              <w:rPr>
                <w:rFonts w:ascii="Candara" w:eastAsia="Aptos" w:hAnsi="Candara" w:cs="Aptos"/>
                <w:sz w:val="20"/>
                <w:szCs w:val="20"/>
                <w:lang w:val="fr-FR"/>
              </w:rPr>
              <w:t>2024</w:t>
            </w:r>
          </w:p>
        </w:tc>
      </w:tr>
      <w:tr w:rsidR="00790E32" w:rsidRPr="00694E2A" w14:paraId="1AE2CEC6" w14:textId="77777777" w:rsidTr="00B03B4C">
        <w:tc>
          <w:tcPr>
            <w:tcW w:w="5524" w:type="dxa"/>
          </w:tcPr>
          <w:p w14:paraId="08A57E94" w14:textId="77777777" w:rsidR="00790E32" w:rsidRPr="00694E2A" w:rsidRDefault="00790E32" w:rsidP="00790E32">
            <w:pPr>
              <w:pStyle w:val="ListParagraph"/>
              <w:numPr>
                <w:ilvl w:val="0"/>
                <w:numId w:val="3"/>
              </w:numPr>
              <w:rPr>
                <w:rFonts w:ascii="Candara" w:eastAsia="Aptos" w:hAnsi="Candara" w:cs="Aptos"/>
                <w:sz w:val="20"/>
                <w:szCs w:val="20"/>
                <w:lang w:val="fr-FR"/>
              </w:rPr>
            </w:pPr>
            <w:r w:rsidRPr="00694E2A">
              <w:rPr>
                <w:rFonts w:ascii="Candara" w:eastAsia="Aptos" w:hAnsi="Candara" w:cs="Aptos"/>
                <w:sz w:val="20"/>
                <w:szCs w:val="20"/>
                <w:lang w:val="fr-FR"/>
              </w:rPr>
              <w:t>Liste des formateurs</w:t>
            </w:r>
          </w:p>
        </w:tc>
        <w:tc>
          <w:tcPr>
            <w:tcW w:w="1701" w:type="dxa"/>
          </w:tcPr>
          <w:p w14:paraId="4FF5A717" w14:textId="77777777" w:rsidR="00790E32" w:rsidRPr="00694E2A" w:rsidRDefault="00790E32" w:rsidP="00B03B4C">
            <w:pPr>
              <w:pStyle w:val="ListParagraph"/>
              <w:ind w:left="0"/>
              <w:jc w:val="center"/>
              <w:rPr>
                <w:rFonts w:ascii="Candara" w:eastAsia="Aptos" w:hAnsi="Candara" w:cs="Aptos"/>
                <w:sz w:val="20"/>
                <w:szCs w:val="20"/>
                <w:lang w:val="fr-FR"/>
              </w:rPr>
            </w:pPr>
            <w:r w:rsidRPr="00694E2A">
              <w:rPr>
                <w:rFonts w:ascii="Candara" w:eastAsia="Aptos" w:hAnsi="Candara" w:cs="Aptos"/>
                <w:sz w:val="20"/>
                <w:szCs w:val="20"/>
                <w:lang w:val="fr-FR"/>
              </w:rPr>
              <w:t>5 jours</w:t>
            </w:r>
          </w:p>
        </w:tc>
        <w:tc>
          <w:tcPr>
            <w:tcW w:w="1791" w:type="dxa"/>
          </w:tcPr>
          <w:p w14:paraId="1E180775" w14:textId="467C7669" w:rsidR="00790E32" w:rsidRPr="00694E2A" w:rsidRDefault="00A92F13" w:rsidP="00B03B4C">
            <w:pPr>
              <w:pStyle w:val="ListParagraph"/>
              <w:ind w:left="0"/>
              <w:jc w:val="both"/>
              <w:rPr>
                <w:rFonts w:ascii="Candara" w:eastAsia="Aptos" w:hAnsi="Candara" w:cs="Aptos"/>
                <w:sz w:val="20"/>
                <w:szCs w:val="20"/>
                <w:lang w:val="fr-FR"/>
              </w:rPr>
            </w:pPr>
            <w:r w:rsidRPr="007469DD">
              <w:rPr>
                <w:rFonts w:ascii="Candara" w:eastAsia="Aptos" w:hAnsi="Candara" w:cs="Aptos"/>
                <w:sz w:val="20"/>
                <w:szCs w:val="20"/>
                <w:lang w:val="fr-FR"/>
              </w:rPr>
              <w:t>4</w:t>
            </w:r>
            <w:r w:rsidR="00790E32" w:rsidRPr="007469DD">
              <w:rPr>
                <w:rFonts w:ascii="Candara" w:eastAsia="Aptos" w:hAnsi="Candara" w:cs="Aptos"/>
                <w:sz w:val="20"/>
                <w:szCs w:val="20"/>
                <w:lang w:val="fr-FR"/>
              </w:rPr>
              <w:t xml:space="preserve"> </w:t>
            </w:r>
            <w:proofErr w:type="gramStart"/>
            <w:r w:rsidRPr="007469DD">
              <w:rPr>
                <w:rFonts w:ascii="Candara" w:eastAsia="Aptos" w:hAnsi="Candara" w:cs="Aptos"/>
                <w:sz w:val="20"/>
                <w:szCs w:val="20"/>
                <w:lang w:val="fr-FR"/>
              </w:rPr>
              <w:t>O</w:t>
            </w:r>
            <w:r w:rsidR="007469DD" w:rsidRPr="007469DD">
              <w:rPr>
                <w:rFonts w:ascii="Candara" w:eastAsia="Aptos" w:hAnsi="Candara" w:cs="Aptos"/>
                <w:sz w:val="20"/>
                <w:szCs w:val="20"/>
                <w:lang w:val="fr-FR"/>
              </w:rPr>
              <w:t>ctobre</w:t>
            </w:r>
            <w:proofErr w:type="gramEnd"/>
            <w:r w:rsidR="00790E32" w:rsidRPr="00694E2A">
              <w:rPr>
                <w:rFonts w:ascii="Candara" w:eastAsia="Aptos" w:hAnsi="Candara" w:cs="Aptos"/>
                <w:sz w:val="20"/>
                <w:szCs w:val="20"/>
                <w:vertAlign w:val="superscript"/>
                <w:lang w:val="fr-FR"/>
              </w:rPr>
              <w:t xml:space="preserve"> </w:t>
            </w:r>
            <w:r w:rsidR="00790E32" w:rsidRPr="00694E2A">
              <w:rPr>
                <w:rFonts w:ascii="Candara" w:eastAsia="Aptos" w:hAnsi="Candara" w:cs="Aptos"/>
                <w:sz w:val="20"/>
                <w:szCs w:val="20"/>
                <w:lang w:val="fr-FR"/>
              </w:rPr>
              <w:t>2024</w:t>
            </w:r>
          </w:p>
        </w:tc>
      </w:tr>
      <w:tr w:rsidR="00790E32" w:rsidRPr="00752FAA" w14:paraId="2E93ADA6" w14:textId="77777777" w:rsidTr="00B03B4C">
        <w:tc>
          <w:tcPr>
            <w:tcW w:w="5524" w:type="dxa"/>
          </w:tcPr>
          <w:p w14:paraId="0A234F69" w14:textId="3D0C004E" w:rsidR="00790E32" w:rsidRPr="00694E2A" w:rsidRDefault="00790E32" w:rsidP="00790E32">
            <w:pPr>
              <w:pStyle w:val="ListParagraph"/>
              <w:numPr>
                <w:ilvl w:val="0"/>
                <w:numId w:val="3"/>
              </w:numPr>
              <w:rPr>
                <w:rFonts w:ascii="Candara" w:eastAsia="Aptos" w:hAnsi="Candara" w:cs="Aptos"/>
                <w:sz w:val="20"/>
                <w:szCs w:val="20"/>
                <w:lang w:val="fr-FR"/>
              </w:rPr>
            </w:pPr>
            <w:r w:rsidRPr="00694E2A">
              <w:rPr>
                <w:rFonts w:ascii="Candara" w:eastAsia="Aptos" w:hAnsi="Candara" w:cs="Aptos"/>
                <w:sz w:val="20"/>
                <w:szCs w:val="20"/>
                <w:lang w:val="fr-FR"/>
              </w:rPr>
              <w:t xml:space="preserve">Séances de formation individuelle (trois séances d'une heure par participant pour </w:t>
            </w:r>
            <w:r w:rsidR="007A2B51" w:rsidRPr="007A2B51">
              <w:rPr>
                <w:rFonts w:ascii="Candara" w:eastAsia="Aptos" w:hAnsi="Candara" w:cs="Aptos"/>
                <w:sz w:val="20"/>
                <w:szCs w:val="20"/>
                <w:lang w:val="fr-FR"/>
              </w:rPr>
              <w:t>90 participants</w:t>
            </w:r>
            <w:r w:rsidR="007A2B51" w:rsidRPr="007A2B51">
              <w:rPr>
                <w:rFonts w:ascii="Candara" w:eastAsia="Aptos" w:hAnsi="Candara" w:cs="Aptos"/>
                <w:sz w:val="20"/>
                <w:szCs w:val="20"/>
                <w:lang w:val="fr-FR"/>
              </w:rPr>
              <w:t xml:space="preserve"> </w:t>
            </w:r>
            <w:r w:rsidR="007A2B51" w:rsidRPr="007A2B51">
              <w:rPr>
                <w:rFonts w:ascii="Candara" w:eastAsia="Aptos" w:hAnsi="Candara" w:cs="Aptos"/>
                <w:sz w:val="20"/>
                <w:szCs w:val="20"/>
                <w:lang w:val="fr-FR"/>
              </w:rPr>
              <w:t xml:space="preserve">pour </w:t>
            </w:r>
            <w:r w:rsidRPr="00694E2A">
              <w:rPr>
                <w:rFonts w:ascii="Candara" w:eastAsia="Aptos" w:hAnsi="Candara" w:cs="Aptos"/>
                <w:sz w:val="20"/>
                <w:szCs w:val="20"/>
                <w:lang w:val="fr-FR"/>
              </w:rPr>
              <w:t xml:space="preserve">l'ensemble du programme) </w:t>
            </w:r>
          </w:p>
          <w:p w14:paraId="07AA1B95" w14:textId="5624FCD4" w:rsidR="00790E32" w:rsidRPr="00694E2A" w:rsidRDefault="00790E32" w:rsidP="00790E32">
            <w:pPr>
              <w:pStyle w:val="ListParagraph"/>
              <w:numPr>
                <w:ilvl w:val="0"/>
                <w:numId w:val="3"/>
              </w:numPr>
              <w:rPr>
                <w:rFonts w:ascii="Candara" w:eastAsia="Aptos" w:hAnsi="Candara" w:cs="Aptos"/>
                <w:sz w:val="20"/>
                <w:szCs w:val="20"/>
                <w:lang w:val="fr-FR"/>
              </w:rPr>
            </w:pPr>
            <w:r w:rsidRPr="00694E2A">
              <w:rPr>
                <w:rFonts w:ascii="Candara" w:eastAsia="Aptos" w:hAnsi="Candara" w:cs="Aptos"/>
                <w:sz w:val="20"/>
                <w:szCs w:val="20"/>
                <w:lang w:val="fr-FR"/>
              </w:rPr>
              <w:t xml:space="preserve">Sessions de formation en groupe (deux sessions de 2 heures par mois pour </w:t>
            </w:r>
            <w:r w:rsidR="0009379C" w:rsidRPr="0009379C">
              <w:rPr>
                <w:rFonts w:ascii="Candara" w:eastAsia="Aptos" w:hAnsi="Candara" w:cs="Aptos"/>
                <w:sz w:val="20"/>
                <w:szCs w:val="20"/>
                <w:lang w:val="fr-FR"/>
              </w:rPr>
              <w:t>trois</w:t>
            </w:r>
            <w:r w:rsidRPr="00694E2A">
              <w:rPr>
                <w:rFonts w:ascii="Candara" w:eastAsia="Aptos" w:hAnsi="Candara" w:cs="Aptos"/>
                <w:sz w:val="20"/>
                <w:szCs w:val="20"/>
                <w:lang w:val="fr-FR"/>
              </w:rPr>
              <w:t xml:space="preserve"> régions (anglophone et francophone) pendant six mois)</w:t>
            </w:r>
          </w:p>
        </w:tc>
        <w:tc>
          <w:tcPr>
            <w:tcW w:w="1701" w:type="dxa"/>
          </w:tcPr>
          <w:p w14:paraId="23F0CB98" w14:textId="77777777" w:rsidR="00790E32" w:rsidRPr="00694E2A" w:rsidRDefault="00790E32" w:rsidP="00B03B4C">
            <w:pPr>
              <w:pStyle w:val="ListParagraph"/>
              <w:ind w:left="0"/>
              <w:jc w:val="center"/>
              <w:rPr>
                <w:rFonts w:ascii="Candara" w:eastAsia="Aptos" w:hAnsi="Candara" w:cs="Aptos"/>
                <w:sz w:val="20"/>
                <w:szCs w:val="20"/>
                <w:lang w:val="fr-FR"/>
              </w:rPr>
            </w:pPr>
          </w:p>
        </w:tc>
        <w:tc>
          <w:tcPr>
            <w:tcW w:w="1791" w:type="dxa"/>
          </w:tcPr>
          <w:p w14:paraId="67BF3CFD" w14:textId="77777777" w:rsidR="00790E32" w:rsidRPr="00694E2A" w:rsidRDefault="00790E32" w:rsidP="00B03B4C">
            <w:pPr>
              <w:pStyle w:val="ListParagraph"/>
              <w:ind w:left="0"/>
              <w:jc w:val="both"/>
              <w:rPr>
                <w:rFonts w:ascii="Candara" w:eastAsia="Aptos" w:hAnsi="Candara" w:cs="Aptos"/>
                <w:sz w:val="20"/>
                <w:szCs w:val="20"/>
                <w:lang w:val="fr-FR"/>
              </w:rPr>
            </w:pPr>
            <w:r w:rsidRPr="00694E2A">
              <w:rPr>
                <w:rFonts w:ascii="Candara" w:eastAsia="Aptos" w:hAnsi="Candara" w:cs="Aptos"/>
                <w:sz w:val="20"/>
                <w:szCs w:val="20"/>
                <w:lang w:val="fr-FR"/>
              </w:rPr>
              <w:t>Calendrier complet du programme (jusqu'en mars 2025)</w:t>
            </w:r>
          </w:p>
        </w:tc>
      </w:tr>
      <w:tr w:rsidR="00790E32" w:rsidRPr="00694E2A" w14:paraId="325296AE" w14:textId="77777777" w:rsidTr="00B03B4C">
        <w:tc>
          <w:tcPr>
            <w:tcW w:w="5524" w:type="dxa"/>
          </w:tcPr>
          <w:p w14:paraId="727976D1" w14:textId="77777777" w:rsidR="00790E32" w:rsidRPr="00694E2A" w:rsidRDefault="00790E32" w:rsidP="00790E32">
            <w:pPr>
              <w:pStyle w:val="ListParagraph"/>
              <w:numPr>
                <w:ilvl w:val="0"/>
                <w:numId w:val="3"/>
              </w:numPr>
              <w:rPr>
                <w:rFonts w:ascii="Candara" w:eastAsia="Aptos" w:hAnsi="Candara" w:cs="Aptos"/>
                <w:sz w:val="20"/>
                <w:szCs w:val="20"/>
                <w:lang w:val="fr-FR"/>
              </w:rPr>
            </w:pPr>
            <w:r w:rsidRPr="00694E2A">
              <w:rPr>
                <w:rFonts w:ascii="Candara" w:eastAsia="Aptos" w:hAnsi="Candara" w:cs="Aptos"/>
                <w:sz w:val="20"/>
                <w:szCs w:val="20"/>
                <w:lang w:val="fr-FR"/>
              </w:rPr>
              <w:t>Cadre de suivi et d'évaluation</w:t>
            </w:r>
          </w:p>
        </w:tc>
        <w:tc>
          <w:tcPr>
            <w:tcW w:w="1701" w:type="dxa"/>
          </w:tcPr>
          <w:p w14:paraId="38D03500" w14:textId="77777777" w:rsidR="00790E32" w:rsidRPr="00694E2A" w:rsidRDefault="00790E32" w:rsidP="00B03B4C">
            <w:pPr>
              <w:pStyle w:val="ListParagraph"/>
              <w:ind w:left="0"/>
              <w:jc w:val="center"/>
              <w:rPr>
                <w:rFonts w:ascii="Candara" w:eastAsia="Aptos" w:hAnsi="Candara" w:cs="Aptos"/>
                <w:sz w:val="20"/>
                <w:szCs w:val="20"/>
                <w:lang w:val="fr-FR"/>
              </w:rPr>
            </w:pPr>
            <w:r w:rsidRPr="00694E2A">
              <w:rPr>
                <w:rFonts w:ascii="Candara" w:eastAsia="Aptos" w:hAnsi="Candara" w:cs="Aptos"/>
                <w:sz w:val="20"/>
                <w:szCs w:val="20"/>
                <w:lang w:val="fr-FR"/>
              </w:rPr>
              <w:t>5 jours</w:t>
            </w:r>
          </w:p>
        </w:tc>
        <w:tc>
          <w:tcPr>
            <w:tcW w:w="1791" w:type="dxa"/>
          </w:tcPr>
          <w:p w14:paraId="268E0B41" w14:textId="62AE9588" w:rsidR="00790E32" w:rsidRPr="00694E2A" w:rsidRDefault="00BD77A2" w:rsidP="00B03B4C">
            <w:pPr>
              <w:pStyle w:val="ListParagraph"/>
              <w:ind w:left="0"/>
              <w:jc w:val="both"/>
              <w:rPr>
                <w:rFonts w:ascii="Candara" w:eastAsia="Aptos" w:hAnsi="Candara" w:cs="Aptos"/>
                <w:sz w:val="20"/>
                <w:szCs w:val="20"/>
                <w:lang w:val="fr-FR"/>
              </w:rPr>
            </w:pPr>
            <w:r w:rsidRPr="00BD77A2">
              <w:rPr>
                <w:rFonts w:ascii="Candara" w:eastAsia="Aptos" w:hAnsi="Candara" w:cs="Aptos"/>
                <w:sz w:val="20"/>
                <w:szCs w:val="20"/>
                <w:lang w:val="fr-FR"/>
              </w:rPr>
              <w:t>11 o</w:t>
            </w:r>
            <w:r w:rsidR="00790E32" w:rsidRPr="00BD77A2">
              <w:rPr>
                <w:rFonts w:ascii="Candara" w:eastAsia="Aptos" w:hAnsi="Candara" w:cs="Aptos"/>
                <w:sz w:val="20"/>
                <w:szCs w:val="20"/>
                <w:lang w:val="fr-FR"/>
              </w:rPr>
              <w:t>ctobre</w:t>
            </w:r>
            <w:r w:rsidR="00790E32" w:rsidRPr="00694E2A">
              <w:rPr>
                <w:rFonts w:ascii="Candara" w:eastAsia="Aptos" w:hAnsi="Candara" w:cs="Aptos"/>
                <w:sz w:val="20"/>
                <w:szCs w:val="20"/>
                <w:lang w:val="fr-FR"/>
              </w:rPr>
              <w:t xml:space="preserve"> 2024</w:t>
            </w:r>
          </w:p>
        </w:tc>
      </w:tr>
      <w:tr w:rsidR="00790E32" w:rsidRPr="00694E2A" w14:paraId="6CAC5581" w14:textId="77777777" w:rsidTr="00B03B4C">
        <w:tc>
          <w:tcPr>
            <w:tcW w:w="5524" w:type="dxa"/>
          </w:tcPr>
          <w:p w14:paraId="256B516D" w14:textId="77777777" w:rsidR="00790E32" w:rsidRPr="00694E2A" w:rsidRDefault="00790E32" w:rsidP="00790E32">
            <w:pPr>
              <w:pStyle w:val="ListParagraph"/>
              <w:numPr>
                <w:ilvl w:val="0"/>
                <w:numId w:val="3"/>
              </w:numPr>
              <w:rPr>
                <w:rFonts w:ascii="Candara" w:eastAsia="Aptos" w:hAnsi="Candara" w:cs="Aptos"/>
                <w:sz w:val="20"/>
                <w:szCs w:val="20"/>
                <w:lang w:val="fr-FR"/>
              </w:rPr>
            </w:pPr>
            <w:r w:rsidRPr="00694E2A">
              <w:rPr>
                <w:rFonts w:ascii="Candara" w:eastAsia="Aptos" w:hAnsi="Candara" w:cs="Aptos"/>
                <w:sz w:val="20"/>
                <w:szCs w:val="20"/>
                <w:lang w:val="fr-FR"/>
              </w:rPr>
              <w:t>Formation des entraîneurs et des membres du SAP</w:t>
            </w:r>
          </w:p>
        </w:tc>
        <w:tc>
          <w:tcPr>
            <w:tcW w:w="1701" w:type="dxa"/>
          </w:tcPr>
          <w:p w14:paraId="211F8FA0" w14:textId="77777777" w:rsidR="00790E32" w:rsidRPr="00694E2A" w:rsidRDefault="00790E32" w:rsidP="00B03B4C">
            <w:pPr>
              <w:pStyle w:val="ListParagraph"/>
              <w:ind w:left="0"/>
              <w:jc w:val="center"/>
              <w:rPr>
                <w:rFonts w:ascii="Candara" w:eastAsia="Aptos" w:hAnsi="Candara" w:cs="Aptos"/>
                <w:sz w:val="20"/>
                <w:szCs w:val="20"/>
                <w:lang w:val="fr-FR"/>
              </w:rPr>
            </w:pPr>
            <w:r w:rsidRPr="00694E2A">
              <w:rPr>
                <w:rFonts w:ascii="Candara" w:eastAsia="Aptos" w:hAnsi="Candara" w:cs="Aptos"/>
                <w:sz w:val="20"/>
                <w:szCs w:val="20"/>
                <w:lang w:val="fr-FR"/>
              </w:rPr>
              <w:t>3 jours</w:t>
            </w:r>
          </w:p>
        </w:tc>
        <w:tc>
          <w:tcPr>
            <w:tcW w:w="1791" w:type="dxa"/>
          </w:tcPr>
          <w:p w14:paraId="52D5BC79" w14:textId="6334BEDC" w:rsidR="00790E32" w:rsidRPr="00694E2A" w:rsidRDefault="00BD77A2" w:rsidP="00B03B4C">
            <w:pPr>
              <w:pStyle w:val="ListParagraph"/>
              <w:ind w:left="0"/>
              <w:jc w:val="both"/>
              <w:rPr>
                <w:rFonts w:ascii="Candara" w:eastAsia="Aptos" w:hAnsi="Candara" w:cs="Aptos"/>
                <w:sz w:val="20"/>
                <w:szCs w:val="20"/>
                <w:lang w:val="fr-FR"/>
              </w:rPr>
            </w:pPr>
            <w:proofErr w:type="gramStart"/>
            <w:r w:rsidRPr="00BD77A2">
              <w:rPr>
                <w:rFonts w:ascii="Candara" w:eastAsia="Aptos" w:hAnsi="Candara" w:cs="Aptos"/>
                <w:sz w:val="20"/>
                <w:szCs w:val="20"/>
                <w:lang w:val="fr-FR"/>
              </w:rPr>
              <w:t xml:space="preserve">18 </w:t>
            </w:r>
            <w:r w:rsidR="00790E32" w:rsidRPr="00BD77A2">
              <w:rPr>
                <w:rFonts w:ascii="Candara" w:eastAsia="Aptos" w:hAnsi="Candara" w:cs="Aptos"/>
                <w:sz w:val="20"/>
                <w:szCs w:val="20"/>
                <w:lang w:val="fr-FR"/>
              </w:rPr>
              <w:t xml:space="preserve"> octobre</w:t>
            </w:r>
            <w:proofErr w:type="gramEnd"/>
            <w:r w:rsidR="00790E32" w:rsidRPr="00694E2A">
              <w:rPr>
                <w:rFonts w:ascii="Candara" w:eastAsia="Aptos" w:hAnsi="Candara" w:cs="Aptos"/>
                <w:sz w:val="20"/>
                <w:szCs w:val="20"/>
                <w:lang w:val="fr-FR"/>
              </w:rPr>
              <w:t xml:space="preserve"> 2024</w:t>
            </w:r>
          </w:p>
        </w:tc>
      </w:tr>
      <w:tr w:rsidR="00790E32" w:rsidRPr="00694E2A" w14:paraId="549E5EA9" w14:textId="77777777" w:rsidTr="00B03B4C">
        <w:tc>
          <w:tcPr>
            <w:tcW w:w="5524" w:type="dxa"/>
          </w:tcPr>
          <w:p w14:paraId="2A59371E" w14:textId="77777777" w:rsidR="00790E32" w:rsidRPr="00694E2A" w:rsidRDefault="00790E32" w:rsidP="00790E32">
            <w:pPr>
              <w:pStyle w:val="ListParagraph"/>
              <w:numPr>
                <w:ilvl w:val="0"/>
                <w:numId w:val="3"/>
              </w:numPr>
              <w:rPr>
                <w:rFonts w:ascii="Candara" w:eastAsia="Aptos" w:hAnsi="Candara" w:cs="Aptos"/>
                <w:sz w:val="20"/>
                <w:szCs w:val="20"/>
                <w:lang w:val="fr-FR"/>
              </w:rPr>
            </w:pPr>
            <w:r w:rsidRPr="00694E2A">
              <w:rPr>
                <w:rFonts w:ascii="Candara" w:eastAsia="Aptos" w:hAnsi="Candara" w:cs="Aptos"/>
                <w:sz w:val="20"/>
                <w:szCs w:val="20"/>
                <w:lang w:val="fr-FR"/>
              </w:rPr>
              <w:t>Évaluation à mi-parcours</w:t>
            </w:r>
          </w:p>
        </w:tc>
        <w:tc>
          <w:tcPr>
            <w:tcW w:w="1701" w:type="dxa"/>
          </w:tcPr>
          <w:p w14:paraId="3BA43A1D" w14:textId="77777777" w:rsidR="00790E32" w:rsidRPr="00694E2A" w:rsidRDefault="00790E32" w:rsidP="00B03B4C">
            <w:pPr>
              <w:pStyle w:val="ListParagraph"/>
              <w:ind w:left="0"/>
              <w:jc w:val="center"/>
              <w:rPr>
                <w:rFonts w:ascii="Candara" w:eastAsia="Aptos" w:hAnsi="Candara" w:cs="Aptos"/>
                <w:sz w:val="20"/>
                <w:szCs w:val="20"/>
                <w:lang w:val="fr-FR"/>
              </w:rPr>
            </w:pPr>
            <w:r w:rsidRPr="00694E2A">
              <w:rPr>
                <w:rFonts w:ascii="Candara" w:eastAsia="Aptos" w:hAnsi="Candara" w:cs="Aptos"/>
                <w:sz w:val="20"/>
                <w:szCs w:val="20"/>
                <w:lang w:val="fr-FR"/>
              </w:rPr>
              <w:t>5 jours</w:t>
            </w:r>
          </w:p>
        </w:tc>
        <w:tc>
          <w:tcPr>
            <w:tcW w:w="1791" w:type="dxa"/>
          </w:tcPr>
          <w:p w14:paraId="26563790" w14:textId="77777777" w:rsidR="00790E32" w:rsidRPr="00694E2A" w:rsidRDefault="00790E32" w:rsidP="00B03B4C">
            <w:pPr>
              <w:pStyle w:val="ListParagraph"/>
              <w:ind w:left="0"/>
              <w:jc w:val="both"/>
              <w:rPr>
                <w:rFonts w:ascii="Candara" w:eastAsia="Aptos" w:hAnsi="Candara" w:cs="Aptos"/>
                <w:sz w:val="20"/>
                <w:szCs w:val="20"/>
                <w:lang w:val="fr-FR"/>
              </w:rPr>
            </w:pPr>
            <w:r w:rsidRPr="00BD77A2">
              <w:rPr>
                <w:rFonts w:ascii="Candara" w:eastAsia="Aptos" w:hAnsi="Candara" w:cs="Aptos"/>
                <w:sz w:val="20"/>
                <w:szCs w:val="20"/>
                <w:lang w:val="fr-FR"/>
              </w:rPr>
              <w:t>31 janvier</w:t>
            </w:r>
            <w:r w:rsidRPr="00694E2A">
              <w:rPr>
                <w:rFonts w:ascii="Candara" w:eastAsia="Aptos" w:hAnsi="Candara" w:cs="Aptos"/>
                <w:sz w:val="20"/>
                <w:szCs w:val="20"/>
                <w:lang w:val="fr-FR"/>
              </w:rPr>
              <w:t xml:space="preserve"> 2025</w:t>
            </w:r>
          </w:p>
        </w:tc>
      </w:tr>
      <w:tr w:rsidR="00790E32" w:rsidRPr="00694E2A" w14:paraId="326110E1" w14:textId="77777777" w:rsidTr="00B03B4C">
        <w:tc>
          <w:tcPr>
            <w:tcW w:w="5524" w:type="dxa"/>
          </w:tcPr>
          <w:p w14:paraId="5AA260F2" w14:textId="77777777" w:rsidR="00790E32" w:rsidRPr="00694E2A" w:rsidRDefault="00790E32" w:rsidP="00790E32">
            <w:pPr>
              <w:pStyle w:val="ListParagraph"/>
              <w:numPr>
                <w:ilvl w:val="0"/>
                <w:numId w:val="3"/>
              </w:numPr>
              <w:rPr>
                <w:rFonts w:ascii="Candara" w:eastAsia="Aptos" w:hAnsi="Candara" w:cs="Aptos"/>
                <w:sz w:val="20"/>
                <w:szCs w:val="20"/>
                <w:lang w:val="fr-FR"/>
              </w:rPr>
            </w:pPr>
            <w:r w:rsidRPr="00694E2A">
              <w:rPr>
                <w:rFonts w:ascii="Candara" w:eastAsia="Aptos" w:hAnsi="Candara" w:cs="Aptos"/>
                <w:sz w:val="20"/>
                <w:szCs w:val="20"/>
                <w:lang w:val="fr-FR"/>
              </w:rPr>
              <w:t xml:space="preserve"> Rapport final </w:t>
            </w:r>
          </w:p>
        </w:tc>
        <w:tc>
          <w:tcPr>
            <w:tcW w:w="1701" w:type="dxa"/>
          </w:tcPr>
          <w:p w14:paraId="226DFECE" w14:textId="77777777" w:rsidR="00790E32" w:rsidRPr="00694E2A" w:rsidRDefault="00790E32" w:rsidP="00B03B4C">
            <w:pPr>
              <w:pStyle w:val="ListParagraph"/>
              <w:spacing w:after="200"/>
              <w:ind w:left="0"/>
              <w:jc w:val="center"/>
              <w:rPr>
                <w:rFonts w:ascii="Candara" w:eastAsia="Aptos" w:hAnsi="Candara" w:cs="Aptos"/>
                <w:sz w:val="20"/>
                <w:szCs w:val="20"/>
                <w:lang w:val="fr-FR"/>
              </w:rPr>
            </w:pPr>
            <w:r w:rsidRPr="00694E2A">
              <w:rPr>
                <w:rFonts w:ascii="Candara" w:eastAsia="Aptos" w:hAnsi="Candara" w:cs="Aptos"/>
                <w:sz w:val="20"/>
                <w:szCs w:val="20"/>
                <w:lang w:val="fr-FR"/>
              </w:rPr>
              <w:t>5 jours</w:t>
            </w:r>
          </w:p>
        </w:tc>
        <w:tc>
          <w:tcPr>
            <w:tcW w:w="1791" w:type="dxa"/>
          </w:tcPr>
          <w:p w14:paraId="70D4E4F9" w14:textId="4E94A48E" w:rsidR="00790E32" w:rsidRPr="00694E2A" w:rsidRDefault="001247EE" w:rsidP="00B03B4C">
            <w:pPr>
              <w:pStyle w:val="ListParagraph"/>
              <w:ind w:left="0"/>
              <w:jc w:val="both"/>
              <w:rPr>
                <w:rFonts w:ascii="Candara" w:eastAsia="Aptos" w:hAnsi="Candara" w:cs="Aptos"/>
                <w:sz w:val="20"/>
                <w:szCs w:val="20"/>
                <w:lang w:val="fr-FR"/>
              </w:rPr>
            </w:pPr>
            <w:r>
              <w:rPr>
                <w:rFonts w:ascii="Candara" w:eastAsia="Aptos" w:hAnsi="Candara" w:cs="Aptos"/>
                <w:sz w:val="20"/>
                <w:szCs w:val="20"/>
                <w:lang w:val="fr-FR"/>
              </w:rPr>
              <w:t xml:space="preserve">20 </w:t>
            </w:r>
            <w:proofErr w:type="gramStart"/>
            <w:r w:rsidR="00790E32" w:rsidRPr="00694E2A">
              <w:rPr>
                <w:rFonts w:ascii="Candara" w:eastAsia="Aptos" w:hAnsi="Candara" w:cs="Aptos"/>
                <w:sz w:val="20"/>
                <w:szCs w:val="20"/>
                <w:lang w:val="fr-FR"/>
              </w:rPr>
              <w:t>Avril</w:t>
            </w:r>
            <w:proofErr w:type="gramEnd"/>
            <w:r w:rsidR="00790E32" w:rsidRPr="00694E2A">
              <w:rPr>
                <w:rFonts w:ascii="Candara" w:eastAsia="Aptos" w:hAnsi="Candara" w:cs="Aptos"/>
                <w:sz w:val="20"/>
                <w:szCs w:val="20"/>
                <w:lang w:val="fr-FR"/>
              </w:rPr>
              <w:t xml:space="preserve"> 2025</w:t>
            </w:r>
          </w:p>
        </w:tc>
      </w:tr>
    </w:tbl>
    <w:p w14:paraId="0AA7C74E" w14:textId="77777777" w:rsidR="00790E32" w:rsidRPr="00694E2A" w:rsidRDefault="00790E32" w:rsidP="00790E32">
      <w:pPr>
        <w:pStyle w:val="ListParagraph"/>
        <w:jc w:val="both"/>
        <w:rPr>
          <w:rFonts w:ascii="Candara" w:eastAsia="Aptos" w:hAnsi="Candara" w:cs="Aptos"/>
          <w:sz w:val="20"/>
          <w:szCs w:val="20"/>
          <w:lang w:val="fr-FR"/>
        </w:rPr>
      </w:pPr>
      <w:r w:rsidRPr="00694E2A">
        <w:rPr>
          <w:rFonts w:ascii="Candara" w:eastAsia="Aptos" w:hAnsi="Candara" w:cs="Aptos"/>
          <w:sz w:val="20"/>
          <w:szCs w:val="20"/>
          <w:lang w:val="fr-FR"/>
        </w:rPr>
        <w:t xml:space="preserve">   </w:t>
      </w:r>
    </w:p>
    <w:p w14:paraId="6195AF42" w14:textId="77777777" w:rsidR="00790E32" w:rsidRPr="00694E2A" w:rsidRDefault="00790E32" w:rsidP="00790E3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fr-FR"/>
        </w:rPr>
      </w:pPr>
      <w:bookmarkStart w:id="15" w:name="_Toc174542498"/>
      <w:bookmarkStart w:id="16" w:name="_Toc90563226"/>
      <w:r w:rsidRPr="00694E2A">
        <w:rPr>
          <w:rFonts w:ascii="Candara" w:eastAsia="Aptos" w:hAnsi="Candara" w:cs="Aptos"/>
          <w:color w:val="984806" w:themeColor="accent6" w:themeShade="80"/>
          <w:sz w:val="20"/>
          <w:szCs w:val="20"/>
          <w:lang w:val="fr-FR"/>
        </w:rPr>
        <w:t>Qualifications</w:t>
      </w:r>
      <w:bookmarkEnd w:id="15"/>
      <w:r w:rsidRPr="00694E2A">
        <w:rPr>
          <w:rFonts w:ascii="Candara" w:eastAsia="Aptos" w:hAnsi="Candara" w:cs="Aptos"/>
          <w:color w:val="984806" w:themeColor="accent6" w:themeShade="80"/>
          <w:sz w:val="20"/>
          <w:szCs w:val="20"/>
          <w:lang w:val="fr-FR"/>
        </w:rPr>
        <w:t xml:space="preserve"> </w:t>
      </w:r>
      <w:bookmarkEnd w:id="16"/>
    </w:p>
    <w:p w14:paraId="46717275" w14:textId="77777777" w:rsidR="00790E32" w:rsidRPr="00694E2A" w:rsidRDefault="00790E32" w:rsidP="00790E32">
      <w:pPr>
        <w:spacing w:before="100" w:beforeAutospacing="1"/>
        <w:rPr>
          <w:rFonts w:ascii="Candara" w:eastAsia="Times New Roman" w:hAnsi="Candara" w:cs="Times New Roman"/>
          <w:color w:val="000000"/>
          <w:sz w:val="20"/>
          <w:szCs w:val="20"/>
          <w:lang w:val="fr-FR" w:eastAsia="en-GB"/>
        </w:rPr>
      </w:pPr>
      <w:r w:rsidRPr="00694E2A">
        <w:rPr>
          <w:rFonts w:ascii="Candara" w:eastAsia="Times New Roman" w:hAnsi="Candara" w:cs="Times New Roman"/>
          <w:color w:val="000000"/>
          <w:sz w:val="20"/>
          <w:szCs w:val="20"/>
          <w:lang w:val="fr-FR" w:eastAsia="en-GB"/>
        </w:rPr>
        <w:t>Le cabinet de conseil doit avoir :</w:t>
      </w:r>
    </w:p>
    <w:p w14:paraId="0940D989" w14:textId="77777777" w:rsidR="00790E32" w:rsidRPr="00694E2A" w:rsidRDefault="00790E32" w:rsidP="00790E32">
      <w:pPr>
        <w:numPr>
          <w:ilvl w:val="0"/>
          <w:numId w:val="6"/>
        </w:numPr>
        <w:spacing w:before="100" w:beforeAutospacing="1" w:after="100" w:afterAutospacing="1" w:line="240" w:lineRule="auto"/>
        <w:rPr>
          <w:rFonts w:ascii="Candara" w:eastAsia="Times New Roman" w:hAnsi="Candara" w:cs="Times New Roman"/>
          <w:color w:val="000000"/>
          <w:sz w:val="20"/>
          <w:szCs w:val="20"/>
          <w:lang w:val="fr-FR" w:eastAsia="en-GB"/>
        </w:rPr>
      </w:pPr>
      <w:r w:rsidRPr="00694E2A">
        <w:rPr>
          <w:rFonts w:ascii="Candara" w:eastAsia="Times New Roman" w:hAnsi="Candara" w:cs="Times New Roman"/>
          <w:color w:val="000000"/>
          <w:sz w:val="20"/>
          <w:szCs w:val="20"/>
          <w:lang w:val="fr-FR" w:eastAsia="en-GB"/>
        </w:rPr>
        <w:t>Au moins 15 (quinze) ans d'expérience confirmée dans la conception et la mise en œuvre de programmes d'accompagnement des dirigeants ;</w:t>
      </w:r>
    </w:p>
    <w:p w14:paraId="17E606E2" w14:textId="77777777" w:rsidR="00790E32" w:rsidRPr="00694E2A" w:rsidRDefault="00790E32" w:rsidP="00790E32">
      <w:pPr>
        <w:numPr>
          <w:ilvl w:val="0"/>
          <w:numId w:val="6"/>
        </w:numPr>
        <w:spacing w:before="100" w:beforeAutospacing="1" w:after="100" w:afterAutospacing="1" w:line="240" w:lineRule="auto"/>
        <w:rPr>
          <w:rFonts w:ascii="Candara" w:eastAsia="Times New Roman" w:hAnsi="Candara" w:cs="Times New Roman"/>
          <w:color w:val="000000"/>
          <w:sz w:val="20"/>
          <w:szCs w:val="20"/>
          <w:lang w:val="fr-FR" w:eastAsia="en-GB"/>
        </w:rPr>
      </w:pPr>
      <w:r w:rsidRPr="00694E2A">
        <w:rPr>
          <w:rFonts w:ascii="Candara" w:eastAsia="Times New Roman" w:hAnsi="Candara" w:cs="Times New Roman"/>
          <w:color w:val="000000"/>
          <w:sz w:val="20"/>
          <w:szCs w:val="20"/>
          <w:lang w:val="fr-FR" w:eastAsia="en-GB"/>
        </w:rPr>
        <w:t xml:space="preserve">Une liste d'entraîneurs certifiés ayant au moins </w:t>
      </w:r>
      <w:r w:rsidRPr="00694E2A">
        <w:rPr>
          <w:rFonts w:ascii="Candara" w:eastAsia="Aptos" w:hAnsi="Candara" w:cs="Aptos"/>
          <w:sz w:val="20"/>
          <w:szCs w:val="20"/>
          <w:lang w:val="fr-FR"/>
        </w:rPr>
        <w:t>15 (quinze) ans d'</w:t>
      </w:r>
      <w:r w:rsidRPr="00694E2A">
        <w:rPr>
          <w:rFonts w:ascii="Candara" w:eastAsia="Times New Roman" w:hAnsi="Candara" w:cs="Times New Roman"/>
          <w:color w:val="000000"/>
          <w:sz w:val="20"/>
          <w:szCs w:val="20"/>
          <w:lang w:val="fr-FR" w:eastAsia="en-GB"/>
        </w:rPr>
        <w:t>expérience dans le domaine du leadership et de la gouvernance ;</w:t>
      </w:r>
    </w:p>
    <w:p w14:paraId="6EA2C2B9" w14:textId="77777777" w:rsidR="00790E32" w:rsidRPr="00694E2A" w:rsidRDefault="00790E32" w:rsidP="00790E32">
      <w:pPr>
        <w:numPr>
          <w:ilvl w:val="0"/>
          <w:numId w:val="6"/>
        </w:numPr>
        <w:spacing w:before="100" w:beforeAutospacing="1" w:after="100" w:afterAutospacing="1" w:line="240" w:lineRule="auto"/>
        <w:rPr>
          <w:rFonts w:ascii="Candara" w:eastAsia="Times New Roman" w:hAnsi="Candara" w:cs="Times New Roman"/>
          <w:color w:val="000000"/>
          <w:sz w:val="20"/>
          <w:szCs w:val="20"/>
          <w:lang w:val="fr-FR" w:eastAsia="en-GB"/>
        </w:rPr>
      </w:pPr>
      <w:r w:rsidRPr="00694E2A">
        <w:rPr>
          <w:rFonts w:ascii="Candara" w:eastAsia="Aptos" w:hAnsi="Candara" w:cs="Aptos"/>
          <w:sz w:val="20"/>
          <w:szCs w:val="20"/>
          <w:lang w:val="fr-FR"/>
        </w:rPr>
        <w:t>Des certifications pertinentes et mondialement reconnues dans le domaine de la formation constituent un atout supplémentaire ;</w:t>
      </w:r>
    </w:p>
    <w:p w14:paraId="75151D01" w14:textId="77777777" w:rsidR="00790E32" w:rsidRPr="00694E2A" w:rsidRDefault="00790E32" w:rsidP="00790E32">
      <w:pPr>
        <w:numPr>
          <w:ilvl w:val="0"/>
          <w:numId w:val="6"/>
        </w:numPr>
        <w:spacing w:before="100" w:beforeAutospacing="1" w:after="100" w:afterAutospacing="1" w:line="240" w:lineRule="auto"/>
        <w:rPr>
          <w:rFonts w:ascii="Candara" w:eastAsia="Times New Roman" w:hAnsi="Candara" w:cs="Times New Roman"/>
          <w:color w:val="000000"/>
          <w:sz w:val="20"/>
          <w:szCs w:val="20"/>
          <w:lang w:val="fr-FR" w:eastAsia="en-GB"/>
        </w:rPr>
      </w:pPr>
      <w:r w:rsidRPr="00694E2A">
        <w:rPr>
          <w:rFonts w:ascii="Candara" w:eastAsia="Times New Roman" w:hAnsi="Candara" w:cs="Times New Roman"/>
          <w:color w:val="000000"/>
          <w:sz w:val="20"/>
          <w:szCs w:val="20"/>
          <w:lang w:val="fr-FR" w:eastAsia="en-GB"/>
        </w:rPr>
        <w:lastRenderedPageBreak/>
        <w:t>Un pool d'accompagnateurs qualifiés ayant une expérience dans le secteur public africain ;</w:t>
      </w:r>
    </w:p>
    <w:p w14:paraId="46069B7C" w14:textId="77777777" w:rsidR="00790E32" w:rsidRPr="00694E2A" w:rsidRDefault="00790E32" w:rsidP="00790E32">
      <w:pPr>
        <w:numPr>
          <w:ilvl w:val="0"/>
          <w:numId w:val="6"/>
        </w:numPr>
        <w:spacing w:before="100" w:beforeAutospacing="1" w:after="100" w:afterAutospacing="1" w:line="240" w:lineRule="auto"/>
        <w:rPr>
          <w:rFonts w:ascii="Candara" w:eastAsia="Times New Roman" w:hAnsi="Candara" w:cs="Times New Roman"/>
          <w:color w:val="000000"/>
          <w:sz w:val="20"/>
          <w:szCs w:val="20"/>
          <w:lang w:val="fr-FR" w:eastAsia="en-GB"/>
        </w:rPr>
      </w:pPr>
      <w:r w:rsidRPr="00694E2A">
        <w:rPr>
          <w:rFonts w:ascii="Candara" w:eastAsia="Times New Roman" w:hAnsi="Candara" w:cs="Times New Roman"/>
          <w:color w:val="000000"/>
          <w:sz w:val="20"/>
          <w:szCs w:val="20"/>
          <w:lang w:val="fr-FR" w:eastAsia="en-GB"/>
        </w:rPr>
        <w:t xml:space="preserve">Connaissance pratique de l'anglais et du français ; </w:t>
      </w:r>
    </w:p>
    <w:p w14:paraId="0687C216" w14:textId="77777777" w:rsidR="00790E32" w:rsidRPr="00694E2A" w:rsidRDefault="00790E32" w:rsidP="00790E32">
      <w:pPr>
        <w:numPr>
          <w:ilvl w:val="0"/>
          <w:numId w:val="6"/>
        </w:numPr>
        <w:spacing w:before="100" w:beforeAutospacing="1" w:after="100" w:afterAutospacing="1" w:line="240" w:lineRule="auto"/>
        <w:rPr>
          <w:rFonts w:ascii="Candara" w:eastAsia="Times New Roman" w:hAnsi="Candara" w:cs="Times New Roman"/>
          <w:color w:val="000000"/>
          <w:sz w:val="20"/>
          <w:szCs w:val="20"/>
          <w:lang w:val="fr-FR" w:eastAsia="en-GB"/>
        </w:rPr>
      </w:pPr>
      <w:r w:rsidRPr="00694E2A">
        <w:rPr>
          <w:rFonts w:ascii="Candara" w:eastAsia="Times New Roman" w:hAnsi="Candara" w:cs="Times New Roman"/>
          <w:color w:val="000000"/>
          <w:sz w:val="20"/>
          <w:szCs w:val="20"/>
          <w:lang w:val="fr-FR" w:eastAsia="en-GB"/>
        </w:rPr>
        <w:t>Solides capacités de suivi et d'évaluation en matière de gestion de l'accompagnement ;</w:t>
      </w:r>
    </w:p>
    <w:p w14:paraId="212D77E6" w14:textId="77777777" w:rsidR="00790E32" w:rsidRPr="00694E2A" w:rsidRDefault="00790E32" w:rsidP="00790E32">
      <w:pPr>
        <w:pStyle w:val="ListParagraph"/>
        <w:numPr>
          <w:ilvl w:val="0"/>
          <w:numId w:val="6"/>
        </w:numPr>
        <w:spacing w:after="0" w:line="240" w:lineRule="auto"/>
        <w:jc w:val="both"/>
        <w:rPr>
          <w:rFonts w:ascii="Candara" w:eastAsia="Aptos" w:hAnsi="Candara" w:cs="Aptos"/>
          <w:sz w:val="20"/>
          <w:szCs w:val="20"/>
          <w:lang w:val="fr-FR"/>
        </w:rPr>
      </w:pPr>
      <w:r w:rsidRPr="00694E2A">
        <w:rPr>
          <w:rFonts w:ascii="Candara" w:eastAsia="Aptos" w:hAnsi="Candara" w:cs="Aptos"/>
          <w:sz w:val="20"/>
          <w:szCs w:val="20"/>
          <w:lang w:val="fr-FR"/>
        </w:rPr>
        <w:t>Expérience de travail avec de hauts fonctionnaires au sein de ministères au Kenya, au Sénégal, au Ghana, au Nigeria, en Côte d'Ivoire et au Zimbabwe. Une expérience continentale est un atout supplémentaire ;</w:t>
      </w:r>
    </w:p>
    <w:p w14:paraId="685D64FB" w14:textId="77777777" w:rsidR="00790E32" w:rsidRPr="00694E2A" w:rsidRDefault="00790E32" w:rsidP="00790E32">
      <w:pPr>
        <w:pStyle w:val="NormalWeb"/>
        <w:shd w:val="clear" w:color="auto" w:fill="FFFFFF" w:themeFill="background1"/>
        <w:spacing w:before="0" w:beforeAutospacing="0" w:after="0" w:afterAutospacing="0"/>
        <w:jc w:val="both"/>
        <w:rPr>
          <w:rFonts w:ascii="Candara" w:eastAsia="Aptos" w:hAnsi="Candara" w:cs="Aptos"/>
          <w:sz w:val="20"/>
          <w:szCs w:val="20"/>
          <w:lang w:val="fr-FR" w:eastAsia="en-US"/>
        </w:rPr>
      </w:pPr>
    </w:p>
    <w:p w14:paraId="61F7D463" w14:textId="330C3F8B" w:rsidR="00790E32" w:rsidRPr="00694E2A" w:rsidRDefault="00790E32" w:rsidP="00790E32">
      <w:pPr>
        <w:pStyle w:val="NormalWeb"/>
        <w:shd w:val="clear" w:color="auto" w:fill="FFFFFF" w:themeFill="background1"/>
        <w:spacing w:before="0" w:beforeAutospacing="0" w:after="0" w:afterAutospacing="0"/>
        <w:jc w:val="both"/>
        <w:rPr>
          <w:rFonts w:ascii="Candara" w:eastAsia="Aptos" w:hAnsi="Candara" w:cs="Aptos"/>
          <w:sz w:val="20"/>
          <w:szCs w:val="20"/>
          <w:lang w:val="fr-FR" w:eastAsia="en-US"/>
        </w:rPr>
      </w:pPr>
      <w:r w:rsidRPr="00694E2A">
        <w:rPr>
          <w:rFonts w:ascii="Candara" w:eastAsia="Aptos" w:hAnsi="Candara" w:cs="Aptos"/>
          <w:sz w:val="20"/>
          <w:szCs w:val="20"/>
          <w:lang w:val="fr-FR" w:eastAsia="en-US"/>
        </w:rPr>
        <w:t xml:space="preserve">Les </w:t>
      </w:r>
      <w:r w:rsidR="00EC30EB" w:rsidRPr="00EC30EB">
        <w:rPr>
          <w:rFonts w:ascii="Candara" w:eastAsia="Aptos" w:hAnsi="Candara" w:cs="Aptos"/>
          <w:sz w:val="20"/>
          <w:szCs w:val="20"/>
          <w:lang w:val="fr-FR" w:eastAsia="en-US"/>
        </w:rPr>
        <w:t>Soumissions</w:t>
      </w:r>
      <w:r w:rsidRPr="00694E2A">
        <w:rPr>
          <w:rFonts w:ascii="Candara" w:eastAsia="Aptos" w:hAnsi="Candara" w:cs="Aptos"/>
          <w:sz w:val="20"/>
          <w:szCs w:val="20"/>
          <w:lang w:val="fr-FR" w:eastAsia="en-US"/>
        </w:rPr>
        <w:t xml:space="preserve"> doivent couvrir les six pays, avec la possibilité d'avoir un chef d'équipe.</w:t>
      </w:r>
    </w:p>
    <w:p w14:paraId="7B9BC6AF" w14:textId="77777777" w:rsidR="00790E32" w:rsidRPr="00694E2A" w:rsidRDefault="00790E32" w:rsidP="00790E32">
      <w:pPr>
        <w:pStyle w:val="NormalWeb"/>
        <w:shd w:val="clear" w:color="auto" w:fill="FFFFFF" w:themeFill="background1"/>
        <w:spacing w:before="0" w:beforeAutospacing="0" w:after="0" w:afterAutospacing="0"/>
        <w:jc w:val="both"/>
        <w:rPr>
          <w:rFonts w:ascii="Candara" w:eastAsia="Aptos" w:hAnsi="Candara" w:cs="Aptos"/>
          <w:sz w:val="20"/>
          <w:szCs w:val="20"/>
          <w:lang w:val="fr-FR" w:eastAsia="en-US"/>
        </w:rPr>
      </w:pPr>
    </w:p>
    <w:p w14:paraId="222216EB" w14:textId="77777777" w:rsidR="00790E32" w:rsidRPr="00694E2A" w:rsidRDefault="00790E32" w:rsidP="00790E3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fr-FR"/>
        </w:rPr>
      </w:pPr>
      <w:bookmarkStart w:id="17" w:name="_Toc174542499"/>
      <w:bookmarkStart w:id="18" w:name="_Toc90563227"/>
      <w:r w:rsidRPr="00694E2A">
        <w:rPr>
          <w:rFonts w:ascii="Candara" w:eastAsia="Aptos" w:hAnsi="Candara" w:cs="Aptos"/>
          <w:color w:val="984806" w:themeColor="accent6" w:themeShade="80"/>
          <w:sz w:val="20"/>
          <w:szCs w:val="20"/>
          <w:lang w:val="fr-FR"/>
        </w:rPr>
        <w:t>Exigences en matière de contributions et de rapports du consultant</w:t>
      </w:r>
      <w:bookmarkEnd w:id="17"/>
      <w:r w:rsidRPr="00694E2A">
        <w:rPr>
          <w:rFonts w:ascii="Candara" w:eastAsia="Aptos" w:hAnsi="Candara" w:cs="Aptos"/>
          <w:color w:val="984806" w:themeColor="accent6" w:themeShade="80"/>
          <w:sz w:val="20"/>
          <w:szCs w:val="20"/>
          <w:lang w:val="fr-FR"/>
        </w:rPr>
        <w:t xml:space="preserve"> </w:t>
      </w:r>
      <w:bookmarkEnd w:id="18"/>
    </w:p>
    <w:p w14:paraId="10D60C37" w14:textId="77777777" w:rsidR="00790E32" w:rsidRPr="00694E2A" w:rsidRDefault="00790E32" w:rsidP="00790E32">
      <w:pPr>
        <w:autoSpaceDE w:val="0"/>
        <w:autoSpaceDN w:val="0"/>
        <w:adjustRightInd w:val="0"/>
        <w:jc w:val="both"/>
        <w:rPr>
          <w:rFonts w:ascii="Candara" w:eastAsia="Aptos" w:hAnsi="Candara" w:cs="Aptos"/>
          <w:sz w:val="20"/>
          <w:szCs w:val="20"/>
          <w:lang w:val="fr-FR"/>
        </w:rPr>
      </w:pPr>
      <w:r w:rsidRPr="00694E2A">
        <w:rPr>
          <w:rFonts w:ascii="Candara" w:eastAsia="Aptos" w:hAnsi="Candara" w:cs="Aptos"/>
          <w:spacing w:val="-3"/>
          <w:sz w:val="20"/>
          <w:szCs w:val="20"/>
          <w:lang w:val="fr-FR"/>
        </w:rPr>
        <w:t xml:space="preserve">Le </w:t>
      </w:r>
      <w:r w:rsidRPr="00694E2A">
        <w:rPr>
          <w:rFonts w:ascii="Candara" w:eastAsia="Aptos" w:hAnsi="Candara" w:cs="Aptos"/>
          <w:sz w:val="20"/>
          <w:szCs w:val="20"/>
          <w:lang w:val="fr-FR"/>
        </w:rPr>
        <w:t xml:space="preserve">consultant sélectionné travaillera en étroite collaboration avec le personnel de l'ACBF et rendra compte au directeur du </w:t>
      </w:r>
      <w:r w:rsidRPr="00694E2A">
        <w:rPr>
          <w:rFonts w:ascii="Candara" w:eastAsia="Aptos" w:hAnsi="Candara" w:cs="Aptos"/>
          <w:sz w:val="20"/>
          <w:szCs w:val="20"/>
          <w:lang w:val="fr-FR" w:eastAsia="ja-JP"/>
        </w:rPr>
        <w:t xml:space="preserve">département des </w:t>
      </w:r>
      <w:r w:rsidRPr="00694E2A">
        <w:rPr>
          <w:rFonts w:ascii="Candara" w:eastAsia="Aptos" w:hAnsi="Candara" w:cs="Aptos"/>
          <w:sz w:val="20"/>
          <w:szCs w:val="20"/>
          <w:lang w:val="fr-FR"/>
        </w:rPr>
        <w:t>programmes et de l'impact ou à la personne qu'il aura désignée.</w:t>
      </w:r>
    </w:p>
    <w:p w14:paraId="436AD0A5" w14:textId="77777777" w:rsidR="00790E32" w:rsidRPr="00694E2A" w:rsidRDefault="00790E32" w:rsidP="00790E3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fr-FR"/>
        </w:rPr>
      </w:pPr>
      <w:bookmarkStart w:id="19" w:name="_Toc174542500"/>
      <w:r w:rsidRPr="00694E2A">
        <w:rPr>
          <w:rFonts w:ascii="Candara" w:eastAsia="Aptos" w:hAnsi="Candara" w:cs="Aptos"/>
          <w:color w:val="984806" w:themeColor="accent6" w:themeShade="80"/>
          <w:sz w:val="20"/>
          <w:szCs w:val="20"/>
          <w:lang w:val="fr-FR"/>
        </w:rPr>
        <w:t>L'évaluation des propositions se fera sur la base de critères de qualité et de coût.</w:t>
      </w:r>
      <w:bookmarkEnd w:id="19"/>
      <w:r w:rsidRPr="00694E2A">
        <w:rPr>
          <w:rFonts w:ascii="Candara" w:eastAsia="Aptos" w:hAnsi="Candara" w:cs="Aptos"/>
          <w:color w:val="984806" w:themeColor="accent6" w:themeShade="80"/>
          <w:sz w:val="20"/>
          <w:szCs w:val="20"/>
          <w:lang w:val="fr-FR"/>
        </w:rPr>
        <w:t xml:space="preserve"> </w:t>
      </w:r>
    </w:p>
    <w:p w14:paraId="73D32F9E" w14:textId="77777777" w:rsidR="00790E32" w:rsidRPr="00694E2A" w:rsidRDefault="00790E32" w:rsidP="00790E32">
      <w:pPr>
        <w:autoSpaceDE w:val="0"/>
        <w:autoSpaceDN w:val="0"/>
        <w:adjustRightInd w:val="0"/>
        <w:jc w:val="both"/>
        <w:rPr>
          <w:rFonts w:ascii="Candara" w:eastAsia="Aptos" w:hAnsi="Candara" w:cs="Aptos"/>
          <w:spacing w:val="-3"/>
          <w:sz w:val="20"/>
          <w:szCs w:val="20"/>
          <w:lang w:val="fr-FR"/>
        </w:rPr>
      </w:pPr>
      <w:r w:rsidRPr="00694E2A">
        <w:rPr>
          <w:rFonts w:ascii="Candara" w:eastAsia="Aptos" w:hAnsi="Candara" w:cs="Aptos"/>
          <w:spacing w:val="-3"/>
          <w:sz w:val="20"/>
          <w:szCs w:val="20"/>
          <w:lang w:val="fr-FR"/>
        </w:rPr>
        <w:t xml:space="preserve">Le comité d'évaluation évalue les propositions techniques en fonction de leur conformité aux termes de référence, en appliquant les critères d'évaluation et le système de points spécifiés ci-dessous. À ce stade, toute proposition technique qui ne répond pas aux aspects essentiels du cahier des charges ou qui n'atteint pas la note technique minimale indiquée sera rejetée.  </w:t>
      </w:r>
    </w:p>
    <w:p w14:paraId="51B3A7A1" w14:textId="77777777" w:rsidR="00790E32" w:rsidRPr="00694E2A" w:rsidRDefault="00790E32" w:rsidP="00790E32">
      <w:pPr>
        <w:autoSpaceDE w:val="0"/>
        <w:autoSpaceDN w:val="0"/>
        <w:adjustRightInd w:val="0"/>
        <w:jc w:val="both"/>
        <w:rPr>
          <w:rFonts w:ascii="Candara" w:eastAsia="Aptos" w:hAnsi="Candara" w:cs="Aptos"/>
          <w:spacing w:val="-3"/>
          <w:sz w:val="20"/>
          <w:szCs w:val="20"/>
          <w:lang w:val="fr-FR"/>
        </w:rPr>
      </w:pPr>
      <w:r w:rsidRPr="00694E2A">
        <w:rPr>
          <w:rFonts w:ascii="Candara" w:eastAsia="Aptos" w:hAnsi="Candara" w:cs="Aptos"/>
          <w:spacing w:val="-3"/>
          <w:sz w:val="20"/>
          <w:szCs w:val="20"/>
          <w:lang w:val="fr-FR"/>
        </w:rPr>
        <w:t xml:space="preserve">La note technique minimale requise pour la réussite est de 70 points.  </w:t>
      </w:r>
    </w:p>
    <w:p w14:paraId="7432AE8A" w14:textId="77777777" w:rsidR="00790E32" w:rsidRPr="00694E2A" w:rsidRDefault="00790E32" w:rsidP="00790E32">
      <w:pPr>
        <w:autoSpaceDE w:val="0"/>
        <w:autoSpaceDN w:val="0"/>
        <w:adjustRightInd w:val="0"/>
        <w:jc w:val="both"/>
        <w:rPr>
          <w:rFonts w:ascii="Candara" w:eastAsia="Aptos" w:hAnsi="Candara" w:cs="Aptos"/>
          <w:spacing w:val="-3"/>
          <w:sz w:val="20"/>
          <w:szCs w:val="20"/>
          <w:lang w:val="fr-FR"/>
        </w:rPr>
      </w:pPr>
      <w:r w:rsidRPr="00694E2A">
        <w:rPr>
          <w:rFonts w:ascii="Candara" w:eastAsia="Aptos" w:hAnsi="Candara" w:cs="Aptos"/>
          <w:spacing w:val="-3"/>
          <w:sz w:val="20"/>
          <w:szCs w:val="20"/>
          <w:lang w:val="fr-FR"/>
        </w:rPr>
        <w:t xml:space="preserve">La proposition financière sera évaluée à 30%. </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6946"/>
        <w:gridCol w:w="2126"/>
      </w:tblGrid>
      <w:tr w:rsidR="00790E32" w:rsidRPr="003656C3" w14:paraId="56EAB175" w14:textId="77777777" w:rsidTr="003656C3">
        <w:trPr>
          <w:trHeight w:val="383"/>
        </w:trPr>
        <w:tc>
          <w:tcPr>
            <w:tcW w:w="559" w:type="dxa"/>
            <w:tcBorders>
              <w:top w:val="single" w:sz="6" w:space="0" w:color="auto"/>
              <w:left w:val="single" w:sz="6" w:space="0" w:color="auto"/>
              <w:bottom w:val="single" w:sz="6" w:space="0" w:color="auto"/>
              <w:right w:val="single" w:sz="6" w:space="0" w:color="auto"/>
            </w:tcBorders>
            <w:shd w:val="clear" w:color="auto" w:fill="E36C0A" w:themeFill="accent6" w:themeFillShade="BF"/>
            <w:hideMark/>
          </w:tcPr>
          <w:p w14:paraId="295977B0" w14:textId="77777777" w:rsidR="00790E32" w:rsidRPr="003656C3" w:rsidRDefault="00790E32" w:rsidP="003656C3">
            <w:pPr>
              <w:spacing w:after="0"/>
              <w:jc w:val="center"/>
              <w:textAlignment w:val="baseline"/>
              <w:rPr>
                <w:rFonts w:ascii="Candara" w:eastAsia="Aptos" w:hAnsi="Candara" w:cs="Aptos"/>
                <w:b/>
                <w:bCs/>
                <w:color w:val="FFFFFF" w:themeColor="background1"/>
                <w:sz w:val="20"/>
                <w:szCs w:val="20"/>
                <w:lang w:val="fr-FR" w:eastAsia="en-ZW"/>
              </w:rPr>
            </w:pPr>
          </w:p>
        </w:tc>
        <w:tc>
          <w:tcPr>
            <w:tcW w:w="6946" w:type="dxa"/>
            <w:tcBorders>
              <w:top w:val="single" w:sz="6" w:space="0" w:color="auto"/>
              <w:left w:val="single" w:sz="6" w:space="0" w:color="auto"/>
              <w:bottom w:val="single" w:sz="6" w:space="0" w:color="auto"/>
              <w:right w:val="single" w:sz="6" w:space="0" w:color="auto"/>
            </w:tcBorders>
            <w:shd w:val="clear" w:color="auto" w:fill="E36C0A" w:themeFill="accent6" w:themeFillShade="BF"/>
            <w:hideMark/>
          </w:tcPr>
          <w:p w14:paraId="68516BA2" w14:textId="52ED626B" w:rsidR="00790E32" w:rsidRPr="003656C3" w:rsidRDefault="00790E32" w:rsidP="003656C3">
            <w:pPr>
              <w:spacing w:after="0"/>
              <w:jc w:val="center"/>
              <w:textAlignment w:val="baseline"/>
              <w:rPr>
                <w:rFonts w:ascii="Candara" w:eastAsia="Aptos" w:hAnsi="Candara" w:cs="Aptos"/>
                <w:b/>
                <w:bCs/>
                <w:color w:val="FFFFFF" w:themeColor="background1"/>
                <w:sz w:val="20"/>
                <w:szCs w:val="20"/>
                <w:lang w:val="fr-FR" w:eastAsia="en-ZW"/>
              </w:rPr>
            </w:pPr>
            <w:r w:rsidRPr="003656C3">
              <w:rPr>
                <w:rFonts w:ascii="Candara" w:eastAsia="Aptos" w:hAnsi="Candara" w:cs="Aptos"/>
                <w:b/>
                <w:bCs/>
                <w:color w:val="FFFFFF" w:themeColor="background1"/>
                <w:sz w:val="20"/>
                <w:szCs w:val="20"/>
                <w:lang w:val="fr-FR" w:eastAsia="en-ZW"/>
              </w:rPr>
              <w:t>Critères</w:t>
            </w:r>
          </w:p>
        </w:tc>
        <w:tc>
          <w:tcPr>
            <w:tcW w:w="2126" w:type="dxa"/>
            <w:tcBorders>
              <w:top w:val="single" w:sz="6" w:space="0" w:color="auto"/>
              <w:left w:val="single" w:sz="6" w:space="0" w:color="auto"/>
              <w:bottom w:val="single" w:sz="6" w:space="0" w:color="auto"/>
              <w:right w:val="single" w:sz="6" w:space="0" w:color="auto"/>
            </w:tcBorders>
            <w:shd w:val="clear" w:color="auto" w:fill="E36C0A" w:themeFill="accent6" w:themeFillShade="BF"/>
            <w:hideMark/>
          </w:tcPr>
          <w:p w14:paraId="169B17BF" w14:textId="77E5979B" w:rsidR="00790E32" w:rsidRPr="003656C3" w:rsidRDefault="00790E32" w:rsidP="003656C3">
            <w:pPr>
              <w:spacing w:after="0"/>
              <w:jc w:val="center"/>
              <w:textAlignment w:val="baseline"/>
              <w:rPr>
                <w:rFonts w:ascii="Candara" w:eastAsia="Aptos" w:hAnsi="Candara" w:cs="Aptos"/>
                <w:b/>
                <w:bCs/>
                <w:color w:val="FFFFFF" w:themeColor="background1"/>
                <w:sz w:val="20"/>
                <w:szCs w:val="20"/>
                <w:lang w:val="fr-FR" w:eastAsia="en-ZW"/>
              </w:rPr>
            </w:pPr>
            <w:r w:rsidRPr="003656C3">
              <w:rPr>
                <w:rFonts w:ascii="Candara" w:eastAsia="Aptos" w:hAnsi="Candara" w:cs="Aptos"/>
                <w:b/>
                <w:bCs/>
                <w:color w:val="FFFFFF" w:themeColor="background1"/>
                <w:sz w:val="20"/>
                <w:szCs w:val="20"/>
                <w:u w:val="single"/>
                <w:lang w:val="fr-FR" w:eastAsia="en-ZW"/>
              </w:rPr>
              <w:t>Points maximums (100</w:t>
            </w:r>
            <w:r w:rsidRPr="003656C3">
              <w:rPr>
                <w:rFonts w:ascii="Candara" w:eastAsia="Aptos" w:hAnsi="Candara" w:cs="Aptos"/>
                <w:b/>
                <w:bCs/>
                <w:color w:val="FFFFFF" w:themeColor="background1"/>
                <w:sz w:val="20"/>
                <w:szCs w:val="20"/>
                <w:lang w:val="fr-FR" w:eastAsia="en-ZW"/>
              </w:rPr>
              <w:t>)</w:t>
            </w:r>
          </w:p>
        </w:tc>
      </w:tr>
      <w:tr w:rsidR="00790E32" w:rsidRPr="00694E2A" w14:paraId="22288CD6" w14:textId="77777777" w:rsidTr="003656C3">
        <w:trPr>
          <w:trHeight w:val="573"/>
        </w:trPr>
        <w:tc>
          <w:tcPr>
            <w:tcW w:w="559" w:type="dxa"/>
            <w:tcBorders>
              <w:top w:val="single" w:sz="6" w:space="0" w:color="auto"/>
              <w:left w:val="single" w:sz="6" w:space="0" w:color="auto"/>
              <w:bottom w:val="single" w:sz="6" w:space="0" w:color="auto"/>
              <w:right w:val="single" w:sz="6" w:space="0" w:color="auto"/>
            </w:tcBorders>
            <w:shd w:val="clear" w:color="auto" w:fill="auto"/>
          </w:tcPr>
          <w:p w14:paraId="04A6C2C1" w14:textId="77777777" w:rsidR="00790E32" w:rsidRPr="00694E2A" w:rsidRDefault="00790E32" w:rsidP="00790E32">
            <w:pPr>
              <w:spacing w:after="0"/>
              <w:jc w:val="center"/>
              <w:textAlignment w:val="baseline"/>
              <w:rPr>
                <w:rFonts w:ascii="Candara" w:eastAsia="Aptos" w:hAnsi="Candara" w:cs="Aptos"/>
                <w:sz w:val="20"/>
                <w:szCs w:val="20"/>
                <w:lang w:val="fr-FR" w:eastAsia="en-ZW"/>
              </w:rPr>
            </w:pPr>
            <w:r w:rsidRPr="00694E2A">
              <w:rPr>
                <w:rFonts w:ascii="Candara" w:eastAsia="Aptos" w:hAnsi="Candara" w:cs="Aptos"/>
                <w:sz w:val="20"/>
                <w:szCs w:val="20"/>
                <w:lang w:val="fr-FR" w:eastAsia="en-ZW"/>
              </w:rPr>
              <w:t>1</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tcPr>
          <w:p w14:paraId="0C8A1326" w14:textId="77777777" w:rsidR="00790E32" w:rsidRPr="00694E2A" w:rsidRDefault="00790E32" w:rsidP="00790E32">
            <w:pPr>
              <w:spacing w:before="100" w:beforeAutospacing="1" w:after="0"/>
              <w:rPr>
                <w:rFonts w:ascii="Candara" w:eastAsia="Times New Roman" w:hAnsi="Candara" w:cs="Times New Roman"/>
                <w:color w:val="000000"/>
                <w:sz w:val="20"/>
                <w:szCs w:val="20"/>
                <w:lang w:val="fr-FR" w:eastAsia="en-GB"/>
              </w:rPr>
            </w:pPr>
            <w:r w:rsidRPr="00694E2A">
              <w:rPr>
                <w:rFonts w:ascii="Candara" w:eastAsia="Times New Roman" w:hAnsi="Candara" w:cs="Times New Roman"/>
                <w:color w:val="000000"/>
                <w:sz w:val="20"/>
                <w:szCs w:val="20"/>
                <w:lang w:val="fr-FR" w:eastAsia="en-GB"/>
              </w:rPr>
              <w:t>Au moins 15 (quinze) ans d'expérience confirmée dans la conception et la mise en œuvre de programmes de formation en matière de leadership.</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80D52A7" w14:textId="77777777" w:rsidR="00790E32" w:rsidRPr="00694E2A" w:rsidRDefault="00790E32" w:rsidP="00790E32">
            <w:pPr>
              <w:spacing w:after="0"/>
              <w:jc w:val="center"/>
              <w:textAlignment w:val="baseline"/>
              <w:rPr>
                <w:rFonts w:ascii="Candara" w:eastAsia="Aptos" w:hAnsi="Candara" w:cs="Aptos"/>
                <w:sz w:val="20"/>
                <w:szCs w:val="20"/>
                <w:lang w:val="fr-FR" w:eastAsia="en-ZW"/>
              </w:rPr>
            </w:pPr>
            <w:r w:rsidRPr="00694E2A">
              <w:rPr>
                <w:rFonts w:ascii="Candara" w:eastAsia="Aptos" w:hAnsi="Candara" w:cs="Aptos"/>
                <w:sz w:val="20"/>
                <w:szCs w:val="20"/>
                <w:lang w:val="fr-FR" w:eastAsia="en-ZW"/>
              </w:rPr>
              <w:t>10</w:t>
            </w:r>
          </w:p>
        </w:tc>
      </w:tr>
      <w:tr w:rsidR="00790E32" w:rsidRPr="00694E2A" w14:paraId="6094AAB5" w14:textId="77777777" w:rsidTr="003656C3">
        <w:trPr>
          <w:trHeight w:val="637"/>
        </w:trPr>
        <w:tc>
          <w:tcPr>
            <w:tcW w:w="559" w:type="dxa"/>
            <w:tcBorders>
              <w:top w:val="single" w:sz="6" w:space="0" w:color="auto"/>
              <w:left w:val="single" w:sz="6" w:space="0" w:color="auto"/>
              <w:bottom w:val="single" w:sz="6" w:space="0" w:color="auto"/>
              <w:right w:val="single" w:sz="6" w:space="0" w:color="auto"/>
            </w:tcBorders>
            <w:shd w:val="clear" w:color="auto" w:fill="auto"/>
          </w:tcPr>
          <w:p w14:paraId="08AFC21D" w14:textId="77777777" w:rsidR="00790E32" w:rsidRPr="00694E2A" w:rsidRDefault="00790E32" w:rsidP="00790E32">
            <w:pPr>
              <w:spacing w:after="0"/>
              <w:jc w:val="center"/>
              <w:textAlignment w:val="baseline"/>
              <w:rPr>
                <w:rFonts w:ascii="Candara" w:eastAsia="Aptos" w:hAnsi="Candara" w:cs="Aptos"/>
                <w:sz w:val="20"/>
                <w:szCs w:val="20"/>
                <w:lang w:val="fr-FR" w:eastAsia="en-ZW"/>
              </w:rPr>
            </w:pPr>
            <w:r w:rsidRPr="00694E2A">
              <w:rPr>
                <w:rFonts w:ascii="Candara" w:eastAsia="Aptos" w:hAnsi="Candara" w:cs="Aptos"/>
                <w:sz w:val="20"/>
                <w:szCs w:val="20"/>
                <w:lang w:val="fr-FR" w:eastAsia="en-ZW"/>
              </w:rPr>
              <w:t>2</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tcPr>
          <w:p w14:paraId="59B69A3E" w14:textId="77777777" w:rsidR="00790E32" w:rsidRPr="00694E2A" w:rsidRDefault="00790E32" w:rsidP="00790E32">
            <w:pPr>
              <w:spacing w:before="100" w:beforeAutospacing="1" w:after="0"/>
              <w:rPr>
                <w:rFonts w:ascii="Candara" w:eastAsia="Times New Roman" w:hAnsi="Candara" w:cs="Times New Roman"/>
                <w:color w:val="000000"/>
                <w:sz w:val="20"/>
                <w:szCs w:val="20"/>
                <w:lang w:val="fr-FR" w:eastAsia="en-GB"/>
              </w:rPr>
            </w:pPr>
            <w:r w:rsidRPr="00694E2A">
              <w:rPr>
                <w:rFonts w:ascii="Candara" w:eastAsia="Times New Roman" w:hAnsi="Candara" w:cs="Times New Roman"/>
                <w:color w:val="000000"/>
                <w:sz w:val="20"/>
                <w:szCs w:val="20"/>
                <w:lang w:val="fr-FR" w:eastAsia="en-GB"/>
              </w:rPr>
              <w:t xml:space="preserve">Une liste d'entraîneurs ayant au moins </w:t>
            </w:r>
            <w:r w:rsidRPr="00694E2A">
              <w:rPr>
                <w:rFonts w:ascii="Candara" w:eastAsia="Aptos" w:hAnsi="Candara" w:cs="Aptos"/>
                <w:sz w:val="20"/>
                <w:szCs w:val="20"/>
                <w:lang w:val="fr-FR"/>
              </w:rPr>
              <w:t>15 (quinze) ans d'</w:t>
            </w:r>
            <w:r w:rsidRPr="00694E2A">
              <w:rPr>
                <w:rFonts w:ascii="Candara" w:eastAsia="Times New Roman" w:hAnsi="Candara" w:cs="Times New Roman"/>
                <w:color w:val="000000"/>
                <w:sz w:val="20"/>
                <w:szCs w:val="20"/>
                <w:lang w:val="fr-FR" w:eastAsia="en-GB"/>
              </w:rPr>
              <w:t>expérience en matière de leadership et de gouvernance.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D480FD8" w14:textId="77777777" w:rsidR="00790E32" w:rsidRPr="00694E2A" w:rsidRDefault="00790E32" w:rsidP="00790E32">
            <w:pPr>
              <w:spacing w:after="0"/>
              <w:jc w:val="center"/>
              <w:textAlignment w:val="baseline"/>
              <w:rPr>
                <w:rFonts w:ascii="Candara" w:eastAsia="Aptos" w:hAnsi="Candara" w:cs="Aptos"/>
                <w:sz w:val="20"/>
                <w:szCs w:val="20"/>
                <w:lang w:val="fr-FR" w:eastAsia="en-ZW"/>
              </w:rPr>
            </w:pPr>
            <w:r w:rsidRPr="00694E2A">
              <w:rPr>
                <w:rFonts w:ascii="Candara" w:eastAsia="Aptos" w:hAnsi="Candara" w:cs="Aptos"/>
                <w:sz w:val="20"/>
                <w:szCs w:val="20"/>
                <w:lang w:val="fr-FR" w:eastAsia="en-ZW"/>
              </w:rPr>
              <w:t>20</w:t>
            </w:r>
          </w:p>
        </w:tc>
      </w:tr>
      <w:tr w:rsidR="00790E32" w:rsidRPr="00694E2A" w14:paraId="0EFA383F" w14:textId="77777777" w:rsidTr="003656C3">
        <w:trPr>
          <w:trHeight w:val="246"/>
        </w:trPr>
        <w:tc>
          <w:tcPr>
            <w:tcW w:w="559" w:type="dxa"/>
            <w:tcBorders>
              <w:top w:val="single" w:sz="6" w:space="0" w:color="auto"/>
              <w:left w:val="single" w:sz="6" w:space="0" w:color="auto"/>
              <w:bottom w:val="single" w:sz="6" w:space="0" w:color="auto"/>
              <w:right w:val="single" w:sz="6" w:space="0" w:color="auto"/>
            </w:tcBorders>
            <w:shd w:val="clear" w:color="auto" w:fill="auto"/>
          </w:tcPr>
          <w:p w14:paraId="4265C868" w14:textId="77777777" w:rsidR="00790E32" w:rsidRPr="00694E2A" w:rsidRDefault="00790E32" w:rsidP="00790E32">
            <w:pPr>
              <w:spacing w:after="0"/>
              <w:jc w:val="center"/>
              <w:textAlignment w:val="baseline"/>
              <w:rPr>
                <w:rFonts w:ascii="Candara" w:eastAsia="Aptos" w:hAnsi="Candara" w:cs="Aptos"/>
                <w:sz w:val="20"/>
                <w:szCs w:val="20"/>
                <w:lang w:val="fr-FR"/>
              </w:rPr>
            </w:pPr>
            <w:r w:rsidRPr="00694E2A">
              <w:rPr>
                <w:rFonts w:ascii="Candara" w:eastAsia="Aptos" w:hAnsi="Candara" w:cs="Aptos"/>
                <w:sz w:val="20"/>
                <w:szCs w:val="20"/>
                <w:lang w:val="fr-FR"/>
              </w:rPr>
              <w:t>3</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tcPr>
          <w:p w14:paraId="55C611C6" w14:textId="77777777" w:rsidR="00790E32" w:rsidRPr="00694E2A" w:rsidRDefault="00790E32" w:rsidP="00790E32">
            <w:pPr>
              <w:spacing w:before="100" w:beforeAutospacing="1" w:after="0"/>
              <w:rPr>
                <w:rFonts w:ascii="Candara" w:eastAsia="Times New Roman" w:hAnsi="Candara" w:cs="Times New Roman"/>
                <w:color w:val="000000"/>
                <w:sz w:val="20"/>
                <w:szCs w:val="20"/>
                <w:lang w:val="fr-FR" w:eastAsia="en-GB"/>
              </w:rPr>
            </w:pPr>
            <w:r w:rsidRPr="00694E2A">
              <w:rPr>
                <w:rFonts w:ascii="Candara" w:eastAsia="Aptos" w:hAnsi="Candara" w:cs="Aptos"/>
                <w:sz w:val="20"/>
                <w:szCs w:val="20"/>
                <w:lang w:val="fr-FR"/>
              </w:rPr>
              <w:t>Certifications pertinentes et mondialement reconnues dans le domaine de la formation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AA4CA86" w14:textId="77777777" w:rsidR="00790E32" w:rsidRPr="00694E2A" w:rsidRDefault="00790E32" w:rsidP="00790E32">
            <w:pPr>
              <w:spacing w:after="0"/>
              <w:jc w:val="center"/>
              <w:textAlignment w:val="baseline"/>
              <w:rPr>
                <w:rFonts w:ascii="Candara" w:eastAsia="Aptos" w:hAnsi="Candara" w:cs="Aptos"/>
                <w:sz w:val="20"/>
                <w:szCs w:val="20"/>
                <w:lang w:val="fr-FR" w:eastAsia="en-ZW"/>
              </w:rPr>
            </w:pPr>
            <w:r w:rsidRPr="00694E2A">
              <w:rPr>
                <w:rFonts w:ascii="Candara" w:eastAsia="Aptos" w:hAnsi="Candara" w:cs="Aptos"/>
                <w:sz w:val="20"/>
                <w:szCs w:val="20"/>
                <w:lang w:val="fr-FR" w:eastAsia="en-ZW"/>
              </w:rPr>
              <w:t>15</w:t>
            </w:r>
          </w:p>
        </w:tc>
      </w:tr>
      <w:tr w:rsidR="00790E32" w:rsidRPr="00694E2A" w14:paraId="78A4FAB9" w14:textId="77777777" w:rsidTr="003656C3">
        <w:trPr>
          <w:trHeight w:val="392"/>
        </w:trPr>
        <w:tc>
          <w:tcPr>
            <w:tcW w:w="559" w:type="dxa"/>
            <w:tcBorders>
              <w:top w:val="single" w:sz="6" w:space="0" w:color="auto"/>
              <w:left w:val="single" w:sz="6" w:space="0" w:color="auto"/>
              <w:bottom w:val="single" w:sz="6" w:space="0" w:color="auto"/>
              <w:right w:val="single" w:sz="6" w:space="0" w:color="auto"/>
            </w:tcBorders>
            <w:shd w:val="clear" w:color="auto" w:fill="auto"/>
          </w:tcPr>
          <w:p w14:paraId="304C79E4" w14:textId="77777777" w:rsidR="00790E32" w:rsidRPr="00694E2A" w:rsidRDefault="00790E32" w:rsidP="00790E32">
            <w:pPr>
              <w:spacing w:after="0"/>
              <w:jc w:val="center"/>
              <w:textAlignment w:val="baseline"/>
              <w:rPr>
                <w:rFonts w:ascii="Candara" w:eastAsia="Aptos" w:hAnsi="Candara" w:cs="Aptos"/>
                <w:sz w:val="20"/>
                <w:szCs w:val="20"/>
                <w:lang w:val="fr-FR" w:eastAsia="en-ZW"/>
              </w:rPr>
            </w:pPr>
            <w:r w:rsidRPr="00694E2A">
              <w:rPr>
                <w:rFonts w:ascii="Candara" w:eastAsia="Aptos" w:hAnsi="Candara" w:cs="Aptos"/>
                <w:sz w:val="20"/>
                <w:szCs w:val="20"/>
                <w:lang w:val="fr-FR" w:eastAsia="en-ZW"/>
              </w:rPr>
              <w:t>4</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tcPr>
          <w:p w14:paraId="00ECF1BB" w14:textId="77777777" w:rsidR="00790E32" w:rsidRPr="00694E2A" w:rsidRDefault="00790E32" w:rsidP="00790E32">
            <w:pPr>
              <w:spacing w:before="100" w:beforeAutospacing="1" w:after="0"/>
              <w:rPr>
                <w:rFonts w:ascii="Candara" w:eastAsia="Times New Roman" w:hAnsi="Candara" w:cs="Times New Roman"/>
                <w:color w:val="000000"/>
                <w:sz w:val="20"/>
                <w:szCs w:val="20"/>
                <w:lang w:val="fr-FR" w:eastAsia="en-GB"/>
              </w:rPr>
            </w:pPr>
            <w:r w:rsidRPr="00694E2A">
              <w:rPr>
                <w:rFonts w:ascii="Candara" w:eastAsia="Times New Roman" w:hAnsi="Candara" w:cs="Times New Roman"/>
                <w:color w:val="000000"/>
                <w:sz w:val="20"/>
                <w:szCs w:val="20"/>
                <w:lang w:val="fr-FR" w:eastAsia="en-GB"/>
              </w:rPr>
              <w:t>Une liste de formateurs qualifiés ayant une expérience dans le secteur public africain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D023481" w14:textId="77777777" w:rsidR="00790E32" w:rsidRPr="00694E2A" w:rsidRDefault="00790E32" w:rsidP="00790E32">
            <w:pPr>
              <w:spacing w:after="0"/>
              <w:jc w:val="center"/>
              <w:textAlignment w:val="baseline"/>
              <w:rPr>
                <w:rFonts w:ascii="Candara" w:eastAsia="Aptos" w:hAnsi="Candara" w:cs="Aptos"/>
                <w:sz w:val="20"/>
                <w:szCs w:val="20"/>
                <w:lang w:val="fr-FR" w:eastAsia="en-ZW"/>
              </w:rPr>
            </w:pPr>
            <w:r w:rsidRPr="00694E2A">
              <w:rPr>
                <w:rFonts w:ascii="Candara" w:eastAsia="Aptos" w:hAnsi="Candara" w:cs="Aptos"/>
                <w:sz w:val="20"/>
                <w:szCs w:val="20"/>
                <w:lang w:val="fr-FR" w:eastAsia="en-ZW"/>
              </w:rPr>
              <w:t>10</w:t>
            </w:r>
          </w:p>
        </w:tc>
      </w:tr>
      <w:tr w:rsidR="00790E32" w:rsidRPr="00694E2A" w14:paraId="4279F583" w14:textId="77777777" w:rsidTr="003656C3">
        <w:trPr>
          <w:trHeight w:val="510"/>
        </w:trPr>
        <w:tc>
          <w:tcPr>
            <w:tcW w:w="559" w:type="dxa"/>
            <w:tcBorders>
              <w:top w:val="single" w:sz="6" w:space="0" w:color="auto"/>
              <w:left w:val="single" w:sz="6" w:space="0" w:color="auto"/>
              <w:bottom w:val="single" w:sz="6" w:space="0" w:color="auto"/>
              <w:right w:val="single" w:sz="6" w:space="0" w:color="auto"/>
            </w:tcBorders>
            <w:shd w:val="clear" w:color="auto" w:fill="auto"/>
          </w:tcPr>
          <w:p w14:paraId="6C3389F2" w14:textId="77777777" w:rsidR="00790E32" w:rsidRPr="00694E2A" w:rsidRDefault="00790E32" w:rsidP="00790E32">
            <w:pPr>
              <w:spacing w:after="0"/>
              <w:jc w:val="center"/>
              <w:textAlignment w:val="baseline"/>
              <w:rPr>
                <w:rFonts w:ascii="Candara" w:eastAsia="Aptos" w:hAnsi="Candara" w:cs="Aptos"/>
                <w:sz w:val="20"/>
                <w:szCs w:val="20"/>
                <w:lang w:val="fr-FR" w:eastAsia="en-ZW"/>
              </w:rPr>
            </w:pPr>
            <w:r w:rsidRPr="00694E2A">
              <w:rPr>
                <w:rFonts w:ascii="Candara" w:eastAsia="Aptos" w:hAnsi="Candara" w:cs="Aptos"/>
                <w:sz w:val="20"/>
                <w:szCs w:val="20"/>
                <w:lang w:val="fr-FR" w:eastAsia="en-ZW"/>
              </w:rPr>
              <w:t>5</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tcPr>
          <w:p w14:paraId="103FFF61" w14:textId="77777777" w:rsidR="00790E32" w:rsidRPr="00694E2A" w:rsidRDefault="00790E32" w:rsidP="00790E32">
            <w:pPr>
              <w:spacing w:after="0"/>
              <w:jc w:val="both"/>
              <w:rPr>
                <w:rFonts w:ascii="Candara" w:eastAsia="Aptos" w:hAnsi="Candara" w:cs="Aptos"/>
                <w:sz w:val="20"/>
                <w:szCs w:val="20"/>
                <w:lang w:val="fr-FR"/>
              </w:rPr>
            </w:pPr>
            <w:r w:rsidRPr="00694E2A">
              <w:rPr>
                <w:rFonts w:ascii="Candara" w:eastAsia="Aptos" w:hAnsi="Candara" w:cs="Aptos"/>
                <w:sz w:val="20"/>
                <w:szCs w:val="20"/>
                <w:lang w:val="fr-FR"/>
              </w:rPr>
              <w:t>Connaissance approfondie des questions de leadership et de gouvernance en Afrique, avec un accent particulier sur la gestion des finances publiques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234E676" w14:textId="77777777" w:rsidR="00790E32" w:rsidRPr="00694E2A" w:rsidRDefault="00790E32" w:rsidP="00790E32">
            <w:pPr>
              <w:spacing w:after="0"/>
              <w:jc w:val="center"/>
              <w:textAlignment w:val="baseline"/>
              <w:rPr>
                <w:rFonts w:ascii="Candara" w:eastAsia="Aptos" w:hAnsi="Candara" w:cs="Aptos"/>
                <w:sz w:val="20"/>
                <w:szCs w:val="20"/>
                <w:lang w:val="fr-FR" w:eastAsia="en-ZW"/>
              </w:rPr>
            </w:pPr>
            <w:r w:rsidRPr="00694E2A">
              <w:rPr>
                <w:rFonts w:ascii="Candara" w:eastAsia="Aptos" w:hAnsi="Candara" w:cs="Aptos"/>
                <w:sz w:val="20"/>
                <w:szCs w:val="20"/>
                <w:lang w:val="fr-FR" w:eastAsia="en-ZW"/>
              </w:rPr>
              <w:t>15</w:t>
            </w:r>
          </w:p>
        </w:tc>
      </w:tr>
      <w:tr w:rsidR="00790E32" w:rsidRPr="00694E2A" w14:paraId="745FF76F" w14:textId="77777777" w:rsidTr="003656C3">
        <w:trPr>
          <w:trHeight w:val="472"/>
        </w:trPr>
        <w:tc>
          <w:tcPr>
            <w:tcW w:w="559" w:type="dxa"/>
            <w:tcBorders>
              <w:top w:val="single" w:sz="6" w:space="0" w:color="auto"/>
              <w:left w:val="single" w:sz="6" w:space="0" w:color="auto"/>
              <w:bottom w:val="single" w:sz="6" w:space="0" w:color="auto"/>
              <w:right w:val="single" w:sz="6" w:space="0" w:color="auto"/>
            </w:tcBorders>
            <w:shd w:val="clear" w:color="auto" w:fill="auto"/>
          </w:tcPr>
          <w:p w14:paraId="5BCC88B8" w14:textId="77777777" w:rsidR="00790E32" w:rsidRPr="00694E2A" w:rsidRDefault="00790E32" w:rsidP="00790E32">
            <w:pPr>
              <w:spacing w:after="0"/>
              <w:jc w:val="center"/>
              <w:textAlignment w:val="baseline"/>
              <w:rPr>
                <w:rFonts w:ascii="Candara" w:eastAsia="Aptos" w:hAnsi="Candara" w:cs="Aptos"/>
                <w:sz w:val="20"/>
                <w:szCs w:val="20"/>
                <w:lang w:val="fr-FR" w:eastAsia="en-ZW"/>
              </w:rPr>
            </w:pPr>
            <w:r w:rsidRPr="00694E2A">
              <w:rPr>
                <w:rFonts w:ascii="Candara" w:eastAsia="Aptos" w:hAnsi="Candara" w:cs="Aptos"/>
                <w:sz w:val="20"/>
                <w:szCs w:val="20"/>
                <w:lang w:val="fr-FR" w:eastAsia="en-ZW"/>
              </w:rPr>
              <w:t>6</w:t>
            </w:r>
          </w:p>
        </w:tc>
        <w:tc>
          <w:tcPr>
            <w:tcW w:w="6946" w:type="dxa"/>
            <w:tcBorders>
              <w:top w:val="single" w:sz="6" w:space="0" w:color="auto"/>
              <w:left w:val="single" w:sz="6" w:space="0" w:color="auto"/>
              <w:bottom w:val="single" w:sz="6" w:space="0" w:color="auto"/>
              <w:right w:val="single" w:sz="6" w:space="0" w:color="auto"/>
            </w:tcBorders>
            <w:shd w:val="clear" w:color="auto" w:fill="auto"/>
            <w:vAlign w:val="center"/>
          </w:tcPr>
          <w:p w14:paraId="50A5DB6D" w14:textId="71F0E6AF" w:rsidR="00790E32" w:rsidRPr="00694E2A" w:rsidRDefault="00790E32" w:rsidP="00790E32">
            <w:pPr>
              <w:spacing w:before="100" w:beforeAutospacing="1" w:after="0"/>
              <w:rPr>
                <w:rFonts w:ascii="Candara" w:eastAsia="Times New Roman" w:hAnsi="Candara" w:cs="Times New Roman"/>
                <w:color w:val="000000"/>
                <w:sz w:val="20"/>
                <w:szCs w:val="20"/>
                <w:lang w:val="fr-FR" w:eastAsia="en-GB"/>
              </w:rPr>
            </w:pPr>
            <w:r w:rsidRPr="00694E2A">
              <w:rPr>
                <w:rFonts w:ascii="Candara" w:eastAsia="Times New Roman" w:hAnsi="Candara" w:cs="Times New Roman"/>
                <w:color w:val="000000"/>
                <w:sz w:val="20"/>
                <w:szCs w:val="20"/>
                <w:lang w:val="fr-FR" w:eastAsia="en-GB"/>
              </w:rPr>
              <w:t>Connaissance pratique de l'anglais et du français</w:t>
            </w:r>
            <w:r w:rsidR="009F7DD5">
              <w:rPr>
                <w:rFonts w:ascii="Candara" w:eastAsia="Times New Roman" w:hAnsi="Candara" w:cs="Times New Roman"/>
                <w:color w:val="000000"/>
                <w:sz w:val="20"/>
                <w:szCs w:val="20"/>
                <w:lang w:val="fr-FR" w:eastAsia="en-GB"/>
              </w:rPr>
              <w:t xml:space="preserve"> </w:t>
            </w:r>
            <w:r w:rsidR="009F7DD5" w:rsidRPr="009F7DD5">
              <w:rPr>
                <w:rFonts w:ascii="Candara" w:eastAsia="Times New Roman" w:hAnsi="Candara" w:cs="Times New Roman"/>
                <w:color w:val="000000"/>
                <w:sz w:val="20"/>
                <w:szCs w:val="20"/>
                <w:lang w:val="fr-FR" w:eastAsia="en-GB"/>
              </w:rPr>
              <w:t>est un must</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5DFC39C" w14:textId="77777777" w:rsidR="00790E32" w:rsidRPr="00694E2A" w:rsidRDefault="00790E32" w:rsidP="00790E32">
            <w:pPr>
              <w:spacing w:after="0"/>
              <w:jc w:val="center"/>
              <w:textAlignment w:val="baseline"/>
              <w:rPr>
                <w:rFonts w:ascii="Candara" w:eastAsia="Aptos" w:hAnsi="Candara" w:cs="Aptos"/>
                <w:sz w:val="20"/>
                <w:szCs w:val="20"/>
                <w:lang w:val="fr-FR" w:eastAsia="en-ZW"/>
              </w:rPr>
            </w:pPr>
            <w:r w:rsidRPr="00694E2A">
              <w:rPr>
                <w:rFonts w:ascii="Candara" w:eastAsia="Aptos" w:hAnsi="Candara" w:cs="Aptos"/>
                <w:sz w:val="20"/>
                <w:szCs w:val="20"/>
                <w:lang w:val="fr-FR" w:eastAsia="en-ZW"/>
              </w:rPr>
              <w:t>15</w:t>
            </w:r>
          </w:p>
        </w:tc>
      </w:tr>
      <w:tr w:rsidR="00790E32" w:rsidRPr="00694E2A" w14:paraId="5D965F04" w14:textId="77777777" w:rsidTr="003656C3">
        <w:trPr>
          <w:trHeight w:val="731"/>
        </w:trPr>
        <w:tc>
          <w:tcPr>
            <w:tcW w:w="559" w:type="dxa"/>
            <w:tcBorders>
              <w:top w:val="single" w:sz="6" w:space="0" w:color="auto"/>
              <w:left w:val="single" w:sz="6" w:space="0" w:color="auto"/>
              <w:bottom w:val="single" w:sz="6" w:space="0" w:color="auto"/>
              <w:right w:val="single" w:sz="6" w:space="0" w:color="auto"/>
            </w:tcBorders>
            <w:shd w:val="clear" w:color="auto" w:fill="auto"/>
          </w:tcPr>
          <w:p w14:paraId="20A44D45" w14:textId="77777777" w:rsidR="00790E32" w:rsidRPr="00694E2A" w:rsidRDefault="00790E32" w:rsidP="00790E32">
            <w:pPr>
              <w:spacing w:after="0"/>
              <w:jc w:val="center"/>
              <w:textAlignment w:val="baseline"/>
              <w:rPr>
                <w:rFonts w:ascii="Candara" w:eastAsia="Aptos" w:hAnsi="Candara" w:cs="Aptos"/>
                <w:sz w:val="20"/>
                <w:szCs w:val="20"/>
                <w:lang w:val="fr-FR" w:eastAsia="en-ZW"/>
              </w:rPr>
            </w:pPr>
            <w:r w:rsidRPr="00694E2A">
              <w:rPr>
                <w:rFonts w:ascii="Candara" w:eastAsia="Aptos" w:hAnsi="Candara" w:cs="Aptos"/>
                <w:sz w:val="20"/>
                <w:szCs w:val="20"/>
                <w:lang w:val="fr-FR" w:eastAsia="en-ZW"/>
              </w:rPr>
              <w:t>7</w:t>
            </w:r>
          </w:p>
        </w:tc>
        <w:tc>
          <w:tcPr>
            <w:tcW w:w="6946" w:type="dxa"/>
            <w:tcBorders>
              <w:top w:val="single" w:sz="6" w:space="0" w:color="auto"/>
              <w:left w:val="single" w:sz="6" w:space="0" w:color="auto"/>
              <w:bottom w:val="single" w:sz="6" w:space="0" w:color="auto"/>
              <w:right w:val="single" w:sz="6" w:space="0" w:color="auto"/>
            </w:tcBorders>
            <w:shd w:val="clear" w:color="auto" w:fill="auto"/>
          </w:tcPr>
          <w:p w14:paraId="5A3511ED" w14:textId="77777777" w:rsidR="00790E32" w:rsidRPr="00694E2A" w:rsidRDefault="00790E32" w:rsidP="00790E32">
            <w:pPr>
              <w:spacing w:after="0"/>
              <w:jc w:val="both"/>
              <w:rPr>
                <w:rFonts w:ascii="Candara" w:eastAsia="Aptos" w:hAnsi="Candara" w:cs="Aptos"/>
                <w:sz w:val="20"/>
                <w:szCs w:val="20"/>
                <w:lang w:val="fr-FR"/>
              </w:rPr>
            </w:pPr>
            <w:r w:rsidRPr="00694E2A">
              <w:rPr>
                <w:rFonts w:ascii="Candara" w:eastAsia="Aptos" w:hAnsi="Candara" w:cs="Aptos"/>
                <w:sz w:val="20"/>
                <w:szCs w:val="20"/>
                <w:lang w:val="fr-FR"/>
              </w:rPr>
              <w:t>Expérience de travail avec de hauts fonctionnaires au sein de ministères au Kenya, au Nigeria, au Sénégal, au Ghana, en Côte d'Ivoire et au Zimbabwe OU expérience générale de l'Afrique.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0FDA456" w14:textId="77777777" w:rsidR="00790E32" w:rsidRPr="00694E2A" w:rsidRDefault="00790E32" w:rsidP="00790E32">
            <w:pPr>
              <w:spacing w:after="0"/>
              <w:jc w:val="center"/>
              <w:textAlignment w:val="baseline"/>
              <w:rPr>
                <w:rFonts w:ascii="Candara" w:eastAsia="Aptos" w:hAnsi="Candara" w:cs="Aptos"/>
                <w:sz w:val="20"/>
                <w:szCs w:val="20"/>
                <w:lang w:val="fr-FR" w:eastAsia="en-ZW"/>
              </w:rPr>
            </w:pPr>
            <w:r w:rsidRPr="00694E2A">
              <w:rPr>
                <w:rFonts w:ascii="Candara" w:eastAsia="Aptos" w:hAnsi="Candara" w:cs="Aptos"/>
                <w:sz w:val="20"/>
                <w:szCs w:val="20"/>
                <w:lang w:val="fr-FR" w:eastAsia="en-ZW"/>
              </w:rPr>
              <w:t>15</w:t>
            </w:r>
          </w:p>
        </w:tc>
      </w:tr>
      <w:tr w:rsidR="00790E32" w:rsidRPr="00694E2A" w14:paraId="78AB4E58" w14:textId="77777777" w:rsidTr="003656C3">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hideMark/>
          </w:tcPr>
          <w:p w14:paraId="6CC80C3E" w14:textId="77777777" w:rsidR="00790E32" w:rsidRPr="00694E2A" w:rsidRDefault="00790E32" w:rsidP="00790E32">
            <w:pPr>
              <w:spacing w:after="0"/>
              <w:jc w:val="center"/>
              <w:textAlignment w:val="baseline"/>
              <w:rPr>
                <w:rFonts w:ascii="Candara" w:eastAsia="Aptos" w:hAnsi="Candara" w:cs="Aptos"/>
                <w:sz w:val="20"/>
                <w:szCs w:val="20"/>
                <w:lang w:val="fr-FR" w:eastAsia="en-ZW"/>
              </w:rPr>
            </w:pPr>
          </w:p>
        </w:tc>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518AA706" w14:textId="77777777" w:rsidR="00790E32" w:rsidRPr="00694E2A" w:rsidRDefault="00790E32" w:rsidP="00790E32">
            <w:pPr>
              <w:spacing w:after="0"/>
              <w:textAlignment w:val="baseline"/>
              <w:rPr>
                <w:rFonts w:ascii="Candara" w:eastAsia="Aptos" w:hAnsi="Candara" w:cs="Aptos"/>
                <w:sz w:val="20"/>
                <w:szCs w:val="20"/>
                <w:lang w:val="fr-FR" w:eastAsia="en-ZW"/>
              </w:rPr>
            </w:pPr>
            <w:r w:rsidRPr="00694E2A">
              <w:rPr>
                <w:rFonts w:ascii="Candara" w:eastAsia="Aptos" w:hAnsi="Candara" w:cs="Aptos"/>
                <w:sz w:val="20"/>
                <w:szCs w:val="20"/>
                <w:lang w:val="fr-FR" w:eastAsia="en-ZW"/>
              </w:rPr>
              <w:t>Total</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F367ECD" w14:textId="77777777" w:rsidR="00790E32" w:rsidRPr="00694E2A" w:rsidRDefault="00790E32" w:rsidP="00790E32">
            <w:pPr>
              <w:spacing w:after="0"/>
              <w:ind w:left="360"/>
              <w:textAlignment w:val="baseline"/>
              <w:rPr>
                <w:rFonts w:ascii="Candara" w:eastAsia="Aptos" w:hAnsi="Candara" w:cs="Aptos"/>
                <w:sz w:val="20"/>
                <w:szCs w:val="20"/>
                <w:lang w:val="fr-FR" w:eastAsia="en-ZW"/>
              </w:rPr>
            </w:pPr>
            <w:r w:rsidRPr="00694E2A">
              <w:rPr>
                <w:rFonts w:ascii="Candara" w:eastAsia="Aptos" w:hAnsi="Candara" w:cs="Aptos"/>
                <w:sz w:val="20"/>
                <w:szCs w:val="20"/>
                <w:lang w:val="fr-FR" w:eastAsia="en-ZW"/>
              </w:rPr>
              <w:t xml:space="preserve">      100</w:t>
            </w:r>
          </w:p>
        </w:tc>
      </w:tr>
    </w:tbl>
    <w:p w14:paraId="5EE977EF" w14:textId="77777777" w:rsidR="00790E32" w:rsidRPr="00694E2A" w:rsidRDefault="00790E32" w:rsidP="00790E32">
      <w:pPr>
        <w:autoSpaceDE w:val="0"/>
        <w:autoSpaceDN w:val="0"/>
        <w:adjustRightInd w:val="0"/>
        <w:jc w:val="both"/>
        <w:rPr>
          <w:rFonts w:ascii="Candara" w:eastAsia="Aptos" w:hAnsi="Candara" w:cs="Aptos"/>
          <w:sz w:val="20"/>
          <w:szCs w:val="20"/>
          <w:lang w:val="fr-FR"/>
        </w:rPr>
      </w:pPr>
    </w:p>
    <w:p w14:paraId="3DAAF04E" w14:textId="77777777" w:rsidR="00790E32" w:rsidRPr="00694E2A" w:rsidRDefault="00790E32" w:rsidP="00790E3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fr-FR"/>
        </w:rPr>
      </w:pPr>
      <w:bookmarkStart w:id="20" w:name="_Toc90563229"/>
      <w:r w:rsidRPr="00694E2A">
        <w:rPr>
          <w:rFonts w:ascii="Candara" w:eastAsia="Aptos" w:hAnsi="Candara" w:cs="Aptos"/>
          <w:color w:val="984806" w:themeColor="accent6" w:themeShade="80"/>
          <w:sz w:val="20"/>
          <w:szCs w:val="20"/>
          <w:lang w:val="fr-FR"/>
        </w:rPr>
        <w:t xml:space="preserve"> </w:t>
      </w:r>
      <w:bookmarkStart w:id="21" w:name="_Toc174542501"/>
      <w:r w:rsidRPr="00694E2A">
        <w:rPr>
          <w:rFonts w:ascii="Candara" w:eastAsia="Aptos" w:hAnsi="Candara" w:cs="Aptos"/>
          <w:color w:val="984806" w:themeColor="accent6" w:themeShade="80"/>
          <w:sz w:val="20"/>
          <w:szCs w:val="20"/>
          <w:lang w:val="fr-FR"/>
        </w:rPr>
        <w:t>Lieu et modalités de travail</w:t>
      </w:r>
      <w:bookmarkEnd w:id="20"/>
      <w:bookmarkEnd w:id="21"/>
    </w:p>
    <w:p w14:paraId="61D1AA10" w14:textId="65973E13" w:rsidR="00790E32" w:rsidRDefault="00790E32" w:rsidP="00790E32">
      <w:pPr>
        <w:jc w:val="both"/>
        <w:rPr>
          <w:rFonts w:ascii="Candara" w:hAnsi="Candara"/>
          <w:sz w:val="20"/>
          <w:szCs w:val="20"/>
          <w:lang w:val="fr-FR"/>
        </w:rPr>
      </w:pPr>
      <w:r w:rsidRPr="00694E2A">
        <w:rPr>
          <w:rFonts w:ascii="Candara" w:hAnsi="Candara"/>
          <w:sz w:val="20"/>
          <w:szCs w:val="20"/>
          <w:lang w:val="fr-FR"/>
        </w:rPr>
        <w:t>Cette mission est à la fois une mission de conseil sur le terrain et une mission de conseil à domicile. Le cabinet de consultants aura accès aux informations pertinentes de l'ACBF, telles que les informations et les rapports sur les projets, ainsi qu'aux ressources de recherche en ligne. Le cabinet de consultants devra fournir ses propres postes de travail (ordinateur portable, internet, téléphone, scanner/imprimante, etc.) et l'accès à une connexion internet fiable. La mission couvrira les 6 pays sélectionnés. Pour les déplacements dans les 6 pays, l'ACBF prendra en charge tous les frais y afférents.</w:t>
      </w:r>
    </w:p>
    <w:p w14:paraId="763541BB" w14:textId="7427932C" w:rsidR="00752FAA" w:rsidRDefault="00752FAA" w:rsidP="00790E32">
      <w:pPr>
        <w:jc w:val="both"/>
        <w:rPr>
          <w:rFonts w:ascii="Candara" w:hAnsi="Candara"/>
          <w:sz w:val="20"/>
          <w:szCs w:val="20"/>
          <w:lang w:val="fr-FR"/>
        </w:rPr>
      </w:pPr>
    </w:p>
    <w:p w14:paraId="2D460316" w14:textId="77777777" w:rsidR="00752FAA" w:rsidRPr="00694E2A" w:rsidRDefault="00752FAA" w:rsidP="00790E32">
      <w:pPr>
        <w:jc w:val="both"/>
        <w:rPr>
          <w:rFonts w:ascii="Candara" w:hAnsi="Candara"/>
          <w:sz w:val="20"/>
          <w:szCs w:val="20"/>
          <w:lang w:val="fr-FR"/>
        </w:rPr>
      </w:pPr>
    </w:p>
    <w:p w14:paraId="43761DD3" w14:textId="77777777" w:rsidR="00790E32" w:rsidRPr="00694E2A" w:rsidRDefault="00790E32" w:rsidP="00790E3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fr-FR"/>
        </w:rPr>
      </w:pPr>
      <w:bookmarkStart w:id="22" w:name="_Toc174542502"/>
      <w:r w:rsidRPr="00694E2A">
        <w:rPr>
          <w:rFonts w:ascii="Candara" w:eastAsia="Aptos" w:hAnsi="Candara" w:cs="Aptos"/>
          <w:color w:val="984806" w:themeColor="accent6" w:themeShade="80"/>
          <w:sz w:val="20"/>
          <w:szCs w:val="20"/>
          <w:lang w:val="fr-FR"/>
        </w:rPr>
        <w:t>Durée de l'affectation et rémunération</w:t>
      </w:r>
      <w:bookmarkEnd w:id="22"/>
      <w:r w:rsidRPr="00694E2A">
        <w:rPr>
          <w:rFonts w:ascii="Candara" w:eastAsia="Aptos" w:hAnsi="Candara" w:cs="Aptos"/>
          <w:color w:val="984806" w:themeColor="accent6" w:themeShade="80"/>
          <w:sz w:val="20"/>
          <w:szCs w:val="20"/>
          <w:lang w:val="fr-FR"/>
        </w:rPr>
        <w:t xml:space="preserve">  </w:t>
      </w:r>
    </w:p>
    <w:p w14:paraId="256304B7" w14:textId="294CE0A7" w:rsidR="00790E32" w:rsidRPr="00694E2A" w:rsidRDefault="00790E32" w:rsidP="00790E32">
      <w:pPr>
        <w:jc w:val="both"/>
        <w:rPr>
          <w:rFonts w:ascii="Candara" w:hAnsi="Candara"/>
          <w:sz w:val="20"/>
          <w:szCs w:val="20"/>
          <w:lang w:val="fr-FR"/>
        </w:rPr>
      </w:pPr>
      <w:r w:rsidRPr="00694E2A">
        <w:rPr>
          <w:rFonts w:ascii="Candara" w:hAnsi="Candara"/>
          <w:sz w:val="20"/>
          <w:szCs w:val="20"/>
          <w:lang w:val="fr-FR"/>
        </w:rPr>
        <w:t xml:space="preserve">Le début provisoire de cette mission est fixé au </w:t>
      </w:r>
      <w:r w:rsidR="000B647B">
        <w:rPr>
          <w:rFonts w:ascii="Candara" w:hAnsi="Candara"/>
          <w:b/>
          <w:bCs/>
          <w:sz w:val="20"/>
          <w:szCs w:val="20"/>
          <w:lang w:val="fr-FR"/>
        </w:rPr>
        <w:t>15</w:t>
      </w:r>
      <w:r w:rsidRPr="00694E2A">
        <w:rPr>
          <w:rFonts w:ascii="Candara" w:hAnsi="Candara"/>
          <w:b/>
          <w:bCs/>
          <w:sz w:val="20"/>
          <w:szCs w:val="20"/>
          <w:vertAlign w:val="superscript"/>
          <w:lang w:val="fr-FR"/>
        </w:rPr>
        <w:t xml:space="preserve"> </w:t>
      </w:r>
      <w:r w:rsidRPr="00694E2A">
        <w:rPr>
          <w:rFonts w:ascii="Candara" w:hAnsi="Candara"/>
          <w:b/>
          <w:bCs/>
          <w:sz w:val="20"/>
          <w:szCs w:val="20"/>
          <w:lang w:val="fr-FR"/>
        </w:rPr>
        <w:t>septembre 2024</w:t>
      </w:r>
      <w:r w:rsidRPr="00694E2A">
        <w:rPr>
          <w:rFonts w:ascii="Candara" w:hAnsi="Candara"/>
          <w:sz w:val="20"/>
          <w:szCs w:val="20"/>
          <w:lang w:val="fr-FR"/>
        </w:rPr>
        <w:t xml:space="preserve">, la date de fin prévue étant le </w:t>
      </w:r>
      <w:r w:rsidRPr="00694E2A">
        <w:rPr>
          <w:rFonts w:ascii="Candara" w:hAnsi="Candara"/>
          <w:b/>
          <w:bCs/>
          <w:sz w:val="20"/>
          <w:szCs w:val="20"/>
          <w:lang w:val="fr-FR"/>
        </w:rPr>
        <w:t>30 avril 2025</w:t>
      </w:r>
      <w:r w:rsidRPr="00694E2A">
        <w:rPr>
          <w:rFonts w:ascii="Candara" w:hAnsi="Candara"/>
          <w:sz w:val="20"/>
          <w:szCs w:val="20"/>
          <w:lang w:val="fr-FR"/>
        </w:rPr>
        <w:t>. L'ACBF prendra en charge tous les frais de voyage conformément à la politique de voyage de l'ACBF. En outre, l'ACBF prendra en charge les coûts associés à l'interprétation, à l'édition, à la conception et au formatage des rapports, ainsi que tous les coûts logistiques associés aux ateliers.</w:t>
      </w:r>
    </w:p>
    <w:p w14:paraId="62B8AAE2" w14:textId="77777777" w:rsidR="00790E32" w:rsidRPr="00694E2A" w:rsidRDefault="00790E32" w:rsidP="00790E3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fr-FR"/>
        </w:rPr>
      </w:pPr>
      <w:bookmarkStart w:id="23" w:name="_Toc174542503"/>
      <w:r w:rsidRPr="00694E2A">
        <w:rPr>
          <w:rFonts w:ascii="Candara" w:eastAsia="Aptos" w:hAnsi="Candara" w:cs="Aptos"/>
          <w:color w:val="984806" w:themeColor="accent6" w:themeShade="80"/>
          <w:sz w:val="20"/>
          <w:szCs w:val="20"/>
          <w:lang w:val="fr-FR"/>
        </w:rPr>
        <w:t>Processus de soumission</w:t>
      </w:r>
      <w:bookmarkEnd w:id="23"/>
      <w:r w:rsidRPr="00694E2A">
        <w:rPr>
          <w:rFonts w:ascii="Candara" w:eastAsia="Aptos" w:hAnsi="Candara" w:cs="Aptos"/>
          <w:color w:val="984806" w:themeColor="accent6" w:themeShade="80"/>
          <w:sz w:val="20"/>
          <w:szCs w:val="20"/>
          <w:lang w:val="fr-FR"/>
        </w:rPr>
        <w:t xml:space="preserve"> </w:t>
      </w:r>
    </w:p>
    <w:p w14:paraId="6180881A" w14:textId="77777777" w:rsidR="00790E32" w:rsidRPr="00694E2A" w:rsidRDefault="00790E32" w:rsidP="00790E32">
      <w:pPr>
        <w:jc w:val="both"/>
        <w:rPr>
          <w:rFonts w:ascii="Candara" w:hAnsi="Candara"/>
          <w:sz w:val="20"/>
          <w:szCs w:val="20"/>
          <w:lang w:val="fr-FR"/>
        </w:rPr>
      </w:pPr>
      <w:r w:rsidRPr="00694E2A">
        <w:rPr>
          <w:rFonts w:ascii="Candara" w:hAnsi="Candara"/>
          <w:sz w:val="20"/>
          <w:szCs w:val="20"/>
          <w:lang w:val="fr-FR"/>
        </w:rPr>
        <w:t xml:space="preserve">Les bureaux d'études qui souhaitent poser leur candidature doivent soumettre les documents et/ou informations suivants pour démontrer leurs qualifications : </w:t>
      </w:r>
    </w:p>
    <w:p w14:paraId="1AF22BC8" w14:textId="77777777" w:rsidR="00790E32" w:rsidRPr="00694E2A" w:rsidRDefault="00790E32" w:rsidP="00790E32">
      <w:pPr>
        <w:numPr>
          <w:ilvl w:val="0"/>
          <w:numId w:val="10"/>
        </w:numPr>
        <w:spacing w:after="0"/>
        <w:ind w:left="426"/>
        <w:jc w:val="both"/>
        <w:rPr>
          <w:rFonts w:ascii="Candara" w:hAnsi="Candara"/>
          <w:sz w:val="20"/>
          <w:szCs w:val="20"/>
          <w:lang w:val="fr-FR"/>
        </w:rPr>
      </w:pPr>
      <w:r w:rsidRPr="00694E2A">
        <w:rPr>
          <w:rFonts w:ascii="Candara" w:hAnsi="Candara"/>
          <w:sz w:val="20"/>
          <w:szCs w:val="20"/>
          <w:lang w:val="fr-FR"/>
        </w:rPr>
        <w:t xml:space="preserve">Une proposition technique comprend une brève méthodologie sur la façon dont le candidat abordera et mènera la mission en fonction des spécifications du cahier des charges. </w:t>
      </w:r>
    </w:p>
    <w:p w14:paraId="5786656E" w14:textId="77777777" w:rsidR="00790E32" w:rsidRPr="00694E2A" w:rsidRDefault="00790E32" w:rsidP="00790E32">
      <w:pPr>
        <w:numPr>
          <w:ilvl w:val="0"/>
          <w:numId w:val="10"/>
        </w:numPr>
        <w:spacing w:after="0"/>
        <w:ind w:left="426"/>
        <w:jc w:val="both"/>
        <w:rPr>
          <w:rFonts w:ascii="Candara" w:hAnsi="Candara"/>
          <w:sz w:val="20"/>
          <w:szCs w:val="20"/>
          <w:lang w:val="fr-FR"/>
        </w:rPr>
      </w:pPr>
      <w:r w:rsidRPr="00694E2A">
        <w:rPr>
          <w:rFonts w:ascii="Candara" w:hAnsi="Candara"/>
          <w:sz w:val="20"/>
          <w:szCs w:val="20"/>
          <w:lang w:val="fr-FR"/>
        </w:rPr>
        <w:t>Une proposition financière qui s'aligne sur le calendrier de livraison</w:t>
      </w:r>
      <w:r w:rsidRPr="00694E2A">
        <w:rPr>
          <w:rFonts w:ascii="Candara" w:hAnsi="Candara"/>
          <w:b/>
          <w:bCs/>
          <w:i/>
          <w:iCs/>
          <w:sz w:val="20"/>
          <w:szCs w:val="20"/>
          <w:lang w:val="fr-FR"/>
        </w:rPr>
        <w:t>, cryptée avec un mot de passe</w:t>
      </w:r>
      <w:r w:rsidRPr="00694E2A">
        <w:rPr>
          <w:rFonts w:ascii="Candara" w:hAnsi="Candara"/>
          <w:sz w:val="20"/>
          <w:szCs w:val="20"/>
          <w:lang w:val="fr-FR"/>
        </w:rPr>
        <w:t xml:space="preserve">. </w:t>
      </w:r>
    </w:p>
    <w:p w14:paraId="59EE1BA1" w14:textId="77777777" w:rsidR="00790E32" w:rsidRPr="00694E2A" w:rsidRDefault="00790E32" w:rsidP="00790E32">
      <w:pPr>
        <w:numPr>
          <w:ilvl w:val="0"/>
          <w:numId w:val="10"/>
        </w:numPr>
        <w:spacing w:after="0"/>
        <w:ind w:left="426"/>
        <w:jc w:val="both"/>
        <w:rPr>
          <w:rFonts w:ascii="Candara" w:hAnsi="Candara"/>
          <w:sz w:val="20"/>
          <w:szCs w:val="20"/>
          <w:lang w:val="fr-FR"/>
        </w:rPr>
      </w:pPr>
      <w:r w:rsidRPr="00694E2A">
        <w:rPr>
          <w:rFonts w:ascii="Candara" w:hAnsi="Candara"/>
          <w:sz w:val="20"/>
          <w:szCs w:val="20"/>
          <w:lang w:val="fr-FR"/>
        </w:rPr>
        <w:t xml:space="preserve">Justification de leur aptitude à occuper le poste, y compris leur expérience dans des emplois similaires et la preuve d'un travail similaire. </w:t>
      </w:r>
    </w:p>
    <w:p w14:paraId="1EA6D432" w14:textId="77777777" w:rsidR="00790E32" w:rsidRPr="00694E2A" w:rsidRDefault="00790E32" w:rsidP="00790E32">
      <w:pPr>
        <w:numPr>
          <w:ilvl w:val="0"/>
          <w:numId w:val="10"/>
        </w:numPr>
        <w:spacing w:after="0"/>
        <w:ind w:left="426"/>
        <w:jc w:val="both"/>
        <w:rPr>
          <w:rFonts w:ascii="Candara" w:hAnsi="Candara"/>
          <w:sz w:val="20"/>
          <w:szCs w:val="20"/>
          <w:lang w:val="fr-FR"/>
        </w:rPr>
      </w:pPr>
      <w:r w:rsidRPr="00694E2A">
        <w:rPr>
          <w:rFonts w:ascii="Candara" w:hAnsi="Candara"/>
          <w:sz w:val="20"/>
          <w:szCs w:val="20"/>
          <w:lang w:val="fr-FR"/>
        </w:rPr>
        <w:t xml:space="preserve">Un curriculum vitae des consultants proposés pour la mission, conformément aux critères énoncés dans le cahier des charges.  </w:t>
      </w:r>
    </w:p>
    <w:p w14:paraId="01273A70" w14:textId="77777777" w:rsidR="00790E32" w:rsidRPr="00694E2A" w:rsidRDefault="00790E32" w:rsidP="00790E32">
      <w:pPr>
        <w:numPr>
          <w:ilvl w:val="0"/>
          <w:numId w:val="10"/>
        </w:numPr>
        <w:spacing w:after="0"/>
        <w:ind w:left="426"/>
        <w:jc w:val="both"/>
        <w:rPr>
          <w:rFonts w:ascii="Candara" w:hAnsi="Candara"/>
          <w:sz w:val="20"/>
          <w:szCs w:val="20"/>
          <w:lang w:val="fr-FR"/>
        </w:rPr>
      </w:pPr>
      <w:r w:rsidRPr="00694E2A">
        <w:rPr>
          <w:rFonts w:ascii="Candara" w:hAnsi="Candara"/>
          <w:sz w:val="20"/>
          <w:szCs w:val="20"/>
          <w:lang w:val="fr-FR"/>
        </w:rPr>
        <w:t xml:space="preserve">Le nom et les coordonnées de trois personnes de référence pour un contact concernant l'expérience pertinente du cabinet de conseil. </w:t>
      </w:r>
    </w:p>
    <w:p w14:paraId="7B2E37A4" w14:textId="77777777" w:rsidR="00790E32" w:rsidRPr="00694E2A" w:rsidRDefault="00790E32" w:rsidP="00790E32">
      <w:pPr>
        <w:pStyle w:val="ListParagraph"/>
        <w:numPr>
          <w:ilvl w:val="0"/>
          <w:numId w:val="1"/>
        </w:numPr>
        <w:spacing w:before="120" w:after="120" w:line="240" w:lineRule="auto"/>
        <w:jc w:val="both"/>
        <w:outlineLvl w:val="0"/>
        <w:rPr>
          <w:rFonts w:ascii="Candara" w:eastAsia="Aptos" w:hAnsi="Candara" w:cs="Aptos"/>
          <w:color w:val="984806" w:themeColor="accent6" w:themeShade="80"/>
          <w:sz w:val="20"/>
          <w:szCs w:val="20"/>
          <w:lang w:val="fr-FR"/>
        </w:rPr>
      </w:pPr>
      <w:bookmarkStart w:id="24" w:name="_Toc174542504"/>
      <w:r w:rsidRPr="00694E2A">
        <w:rPr>
          <w:rFonts w:ascii="Candara" w:eastAsia="Aptos" w:hAnsi="Candara" w:cs="Aptos"/>
          <w:color w:val="984806" w:themeColor="accent6" w:themeShade="80"/>
          <w:sz w:val="20"/>
          <w:szCs w:val="20"/>
          <w:lang w:val="fr-FR"/>
        </w:rPr>
        <w:t>Langue</w:t>
      </w:r>
      <w:bookmarkEnd w:id="24"/>
    </w:p>
    <w:p w14:paraId="3719803F" w14:textId="77777777" w:rsidR="00790E32" w:rsidRPr="00694E2A" w:rsidRDefault="00790E32" w:rsidP="00790E32">
      <w:pPr>
        <w:ind w:left="66"/>
        <w:jc w:val="both"/>
        <w:rPr>
          <w:rFonts w:ascii="Candara" w:hAnsi="Candara"/>
          <w:sz w:val="20"/>
          <w:szCs w:val="20"/>
          <w:lang w:val="fr-FR"/>
        </w:rPr>
      </w:pPr>
      <w:r w:rsidRPr="00694E2A">
        <w:rPr>
          <w:rFonts w:ascii="Candara" w:hAnsi="Candara"/>
          <w:sz w:val="20"/>
          <w:szCs w:val="20"/>
          <w:lang w:val="fr-FR"/>
        </w:rPr>
        <w:t xml:space="preserve">Tous les rapports doivent être rédigés en anglais, avec un interligne simple, une police de taille 12, Times New Roman, et être soumis en versions Word et PDF.  </w:t>
      </w:r>
    </w:p>
    <w:p w14:paraId="5E82E80F" w14:textId="77777777" w:rsidR="00790E32" w:rsidRPr="006910F2" w:rsidRDefault="00790E32" w:rsidP="00790E32">
      <w:pPr>
        <w:ind w:left="66"/>
        <w:jc w:val="both"/>
        <w:rPr>
          <w:rFonts w:ascii="Candara" w:hAnsi="Candara"/>
          <w:sz w:val="20"/>
          <w:szCs w:val="20"/>
          <w:lang w:val="fr-FR"/>
        </w:rPr>
      </w:pPr>
      <w:r w:rsidRPr="00694E2A">
        <w:rPr>
          <w:rFonts w:ascii="Candara" w:hAnsi="Candara"/>
          <w:sz w:val="20"/>
          <w:szCs w:val="20"/>
          <w:lang w:val="fr-FR"/>
        </w:rPr>
        <w:t xml:space="preserve">Les cabinets de conseil sont invités à soumettre leur proposition avec l'objet clairement indiqué, </w:t>
      </w:r>
      <w:r w:rsidRPr="00752FAA">
        <w:rPr>
          <w:rFonts w:ascii="Candara" w:hAnsi="Candara"/>
          <w:sz w:val="20"/>
          <w:szCs w:val="20"/>
          <w:lang w:val="fr-FR"/>
        </w:rPr>
        <w:t>RFP Process No</w:t>
      </w:r>
      <w:proofErr w:type="gramStart"/>
      <w:r w:rsidRPr="00752FAA">
        <w:rPr>
          <w:rFonts w:ascii="Candara" w:hAnsi="Candara"/>
          <w:sz w:val="20"/>
          <w:szCs w:val="20"/>
          <w:lang w:val="fr-FR"/>
        </w:rPr>
        <w:t>.:</w:t>
      </w:r>
      <w:proofErr w:type="gramEnd"/>
      <w:r w:rsidRPr="00752FAA">
        <w:rPr>
          <w:rFonts w:ascii="Candara" w:hAnsi="Candara"/>
          <w:b/>
          <w:bCs/>
          <w:sz w:val="20"/>
          <w:szCs w:val="20"/>
          <w:lang w:val="fr-FR"/>
        </w:rPr>
        <w:t xml:space="preserve"> ACBF/RFP/004/24/ELG-PFM/BMGF </w:t>
      </w:r>
      <w:proofErr w:type="spellStart"/>
      <w:r w:rsidRPr="00752FAA">
        <w:rPr>
          <w:rFonts w:ascii="Candara" w:hAnsi="Candara"/>
          <w:sz w:val="20"/>
          <w:szCs w:val="20"/>
          <w:lang w:val="fr-FR"/>
        </w:rPr>
        <w:t>Consultancy</w:t>
      </w:r>
      <w:proofErr w:type="spellEnd"/>
      <w:r w:rsidRPr="00752FAA">
        <w:rPr>
          <w:rFonts w:ascii="Candara" w:hAnsi="Candara"/>
          <w:sz w:val="20"/>
          <w:szCs w:val="20"/>
          <w:lang w:val="fr-FR"/>
        </w:rPr>
        <w:t xml:space="preserve"> Services</w:t>
      </w:r>
      <w:r w:rsidRPr="00752FAA">
        <w:rPr>
          <w:lang w:val="fr-FR"/>
        </w:rPr>
        <w:t xml:space="preserve"> </w:t>
      </w:r>
      <w:r w:rsidRPr="00752FAA">
        <w:rPr>
          <w:rFonts w:ascii="Candara" w:hAnsi="Candara"/>
          <w:sz w:val="20"/>
          <w:szCs w:val="20"/>
          <w:lang w:val="fr-FR"/>
        </w:rPr>
        <w:t xml:space="preserve">to </w:t>
      </w:r>
      <w:proofErr w:type="spellStart"/>
      <w:r w:rsidRPr="00752FAA">
        <w:rPr>
          <w:rFonts w:ascii="Candara" w:hAnsi="Candara"/>
          <w:sz w:val="20"/>
          <w:szCs w:val="20"/>
          <w:lang w:val="fr-FR"/>
        </w:rPr>
        <w:t>undertake</w:t>
      </w:r>
      <w:proofErr w:type="spellEnd"/>
      <w:r w:rsidRPr="00752FAA">
        <w:rPr>
          <w:rFonts w:ascii="Candara" w:hAnsi="Candara"/>
          <w:sz w:val="20"/>
          <w:szCs w:val="20"/>
          <w:lang w:val="fr-FR"/>
        </w:rPr>
        <w:t xml:space="preserve"> Coaching in the ‘Leadership Excellence in </w:t>
      </w:r>
      <w:proofErr w:type="spellStart"/>
      <w:r w:rsidRPr="00752FAA">
        <w:rPr>
          <w:rFonts w:ascii="Candara" w:hAnsi="Candara"/>
          <w:sz w:val="20"/>
          <w:szCs w:val="20"/>
          <w:lang w:val="fr-FR"/>
        </w:rPr>
        <w:t>Africa’s</w:t>
      </w:r>
      <w:proofErr w:type="spellEnd"/>
      <w:r w:rsidRPr="00752FAA">
        <w:rPr>
          <w:rFonts w:ascii="Candara" w:hAnsi="Candara"/>
          <w:sz w:val="20"/>
          <w:szCs w:val="20"/>
          <w:lang w:val="fr-FR"/>
        </w:rPr>
        <w:t xml:space="preserve"> Public </w:t>
      </w:r>
      <w:proofErr w:type="spellStart"/>
      <w:r w:rsidRPr="00752FAA">
        <w:rPr>
          <w:rFonts w:ascii="Candara" w:hAnsi="Candara"/>
          <w:sz w:val="20"/>
          <w:szCs w:val="20"/>
          <w:lang w:val="fr-FR"/>
        </w:rPr>
        <w:t>Sector</w:t>
      </w:r>
      <w:proofErr w:type="spellEnd"/>
      <w:r w:rsidRPr="00752FAA">
        <w:rPr>
          <w:rFonts w:ascii="Candara" w:hAnsi="Candara"/>
          <w:sz w:val="20"/>
          <w:szCs w:val="20"/>
          <w:lang w:val="fr-FR"/>
        </w:rPr>
        <w:t xml:space="preserve">’ (LEAPS) Program ” </w:t>
      </w:r>
      <w:r w:rsidRPr="00694E2A">
        <w:rPr>
          <w:rFonts w:ascii="Candara" w:hAnsi="Candara"/>
          <w:sz w:val="20"/>
          <w:szCs w:val="20"/>
          <w:lang w:val="fr-FR"/>
        </w:rPr>
        <w:t>à l'</w:t>
      </w:r>
      <w:r w:rsidRPr="00694E2A">
        <w:rPr>
          <w:rFonts w:ascii="Candara" w:hAnsi="Candara"/>
          <w:b/>
          <w:bCs/>
          <w:sz w:val="20"/>
          <w:szCs w:val="20"/>
          <w:u w:val="single"/>
          <w:lang w:val="fr-FR"/>
        </w:rPr>
        <w:t xml:space="preserve">adresse </w:t>
      </w:r>
      <w:r w:rsidRPr="00694E2A">
        <w:rPr>
          <w:rFonts w:ascii="Candara" w:hAnsi="Candara"/>
          <w:sz w:val="20"/>
          <w:szCs w:val="20"/>
          <w:lang w:val="fr-FR"/>
        </w:rPr>
        <w:t xml:space="preserve">électronique </w:t>
      </w:r>
      <w:r w:rsidRPr="00694E2A">
        <w:rPr>
          <w:rFonts w:ascii="Candara" w:hAnsi="Candara"/>
          <w:b/>
          <w:bCs/>
          <w:sz w:val="20"/>
          <w:szCs w:val="20"/>
          <w:u w:val="single"/>
          <w:lang w:val="fr-FR"/>
        </w:rPr>
        <w:t xml:space="preserve">: </w:t>
      </w:r>
      <w:hyperlink r:id="rId16" w:history="1">
        <w:r w:rsidRPr="00694E2A">
          <w:rPr>
            <w:rStyle w:val="Hyperlink"/>
            <w:rFonts w:ascii="Candara" w:hAnsi="Candara"/>
            <w:b/>
            <w:bCs/>
            <w:sz w:val="20"/>
            <w:szCs w:val="20"/>
            <w:lang w:val="fr-FR"/>
          </w:rPr>
          <w:t>submission@acbf-pact.org</w:t>
        </w:r>
      </w:hyperlink>
      <w:r w:rsidRPr="00694E2A">
        <w:rPr>
          <w:rFonts w:ascii="Candara" w:hAnsi="Candara"/>
          <w:sz w:val="20"/>
          <w:szCs w:val="20"/>
          <w:lang w:val="fr-FR"/>
        </w:rPr>
        <w:t xml:space="preserve"> au plus tard à 17h00 (heure locale de Harare), </w:t>
      </w:r>
      <w:r w:rsidRPr="00694E2A">
        <w:rPr>
          <w:rFonts w:ascii="Candara" w:hAnsi="Candara"/>
          <w:b/>
          <w:bCs/>
          <w:sz w:val="20"/>
          <w:szCs w:val="20"/>
          <w:lang w:val="fr-FR"/>
        </w:rPr>
        <w:t>le 30</w:t>
      </w:r>
      <w:r w:rsidRPr="00694E2A">
        <w:rPr>
          <w:rFonts w:ascii="Candara" w:hAnsi="Candara"/>
          <w:b/>
          <w:bCs/>
          <w:sz w:val="20"/>
          <w:szCs w:val="20"/>
          <w:vertAlign w:val="superscript"/>
          <w:lang w:val="fr-FR"/>
        </w:rPr>
        <w:t xml:space="preserve"> </w:t>
      </w:r>
      <w:r w:rsidRPr="00694E2A">
        <w:rPr>
          <w:rFonts w:ascii="Candara" w:hAnsi="Candara"/>
          <w:b/>
          <w:bCs/>
          <w:sz w:val="20"/>
          <w:szCs w:val="20"/>
          <w:lang w:val="fr-FR"/>
        </w:rPr>
        <w:t>août 2024</w:t>
      </w:r>
      <w:r w:rsidRPr="00694E2A">
        <w:rPr>
          <w:rFonts w:ascii="Candara" w:hAnsi="Candara"/>
          <w:sz w:val="20"/>
          <w:szCs w:val="20"/>
          <w:lang w:val="fr-FR"/>
        </w:rPr>
        <w:t>.</w:t>
      </w:r>
      <w:r w:rsidRPr="006910F2">
        <w:rPr>
          <w:rFonts w:ascii="Candara" w:hAnsi="Candara"/>
          <w:sz w:val="20"/>
          <w:szCs w:val="20"/>
          <w:lang w:val="fr-FR"/>
        </w:rPr>
        <w:t xml:space="preserve"> </w:t>
      </w:r>
    </w:p>
    <w:p w14:paraId="5F0D7298" w14:textId="77777777" w:rsidR="00790E32" w:rsidRPr="006910F2" w:rsidRDefault="00790E32" w:rsidP="00790E32">
      <w:pPr>
        <w:ind w:left="66"/>
        <w:jc w:val="both"/>
        <w:rPr>
          <w:rFonts w:ascii="Candara" w:hAnsi="Candara"/>
          <w:sz w:val="20"/>
          <w:szCs w:val="20"/>
          <w:lang w:val="fr-FR"/>
        </w:rPr>
      </w:pPr>
    </w:p>
    <w:p w14:paraId="21F227AF" w14:textId="77777777" w:rsidR="00790E32" w:rsidRPr="006910F2" w:rsidRDefault="00790E32" w:rsidP="00790E32">
      <w:pPr>
        <w:jc w:val="both"/>
        <w:rPr>
          <w:rFonts w:ascii="Candara" w:hAnsi="Candara"/>
          <w:sz w:val="20"/>
          <w:szCs w:val="20"/>
          <w:lang w:val="fr-FR"/>
        </w:rPr>
      </w:pPr>
    </w:p>
    <w:p w14:paraId="61E91EB8" w14:textId="77777777" w:rsidR="00790E32" w:rsidRPr="006910F2" w:rsidRDefault="00790E32" w:rsidP="00790E32">
      <w:pPr>
        <w:jc w:val="both"/>
        <w:textAlignment w:val="baseline"/>
        <w:rPr>
          <w:rFonts w:ascii="Candara" w:eastAsia="Times New Roman" w:hAnsi="Candara" w:cs="Segoe UI"/>
          <w:sz w:val="18"/>
          <w:szCs w:val="18"/>
          <w:lang w:val="fr-FR" w:eastAsia="en-GB"/>
        </w:rPr>
      </w:pPr>
    </w:p>
    <w:p w14:paraId="474C50E2" w14:textId="77777777" w:rsidR="00790E32" w:rsidRPr="006910F2" w:rsidRDefault="00790E32" w:rsidP="00790E32">
      <w:pPr>
        <w:rPr>
          <w:rFonts w:ascii="Candara" w:hAnsi="Candara"/>
          <w:lang w:val="fr-FR"/>
        </w:rPr>
      </w:pPr>
    </w:p>
    <w:p w14:paraId="55C7D859" w14:textId="77777777" w:rsidR="00790E32" w:rsidRPr="006910F2" w:rsidRDefault="00790E32" w:rsidP="00790E32">
      <w:pPr>
        <w:rPr>
          <w:rFonts w:ascii="Candara" w:hAnsi="Candara"/>
          <w:lang w:val="fr-FR"/>
        </w:rPr>
      </w:pPr>
    </w:p>
    <w:p w14:paraId="207EC6B4" w14:textId="390D53DA" w:rsidR="00DB2AEE" w:rsidRPr="00752FAA" w:rsidRDefault="00DB2AEE" w:rsidP="00295293">
      <w:pPr>
        <w:spacing w:after="0"/>
        <w:jc w:val="both"/>
        <w:rPr>
          <w:rFonts w:ascii="Candara" w:hAnsi="Candara"/>
          <w:sz w:val="20"/>
          <w:szCs w:val="20"/>
          <w:lang w:val="fr-FR"/>
        </w:rPr>
      </w:pPr>
    </w:p>
    <w:sectPr w:rsidR="00DB2AEE" w:rsidRPr="00752FAA" w:rsidSect="00765D9B">
      <w:footerReference w:type="default" r:id="rId17"/>
      <w:headerReference w:type="first" r:id="rId18"/>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3381" w14:textId="77777777" w:rsidR="00662811" w:rsidRDefault="00662811" w:rsidP="009C32C7">
      <w:pPr>
        <w:spacing w:after="0" w:line="240" w:lineRule="auto"/>
      </w:pPr>
      <w:r>
        <w:separator/>
      </w:r>
    </w:p>
  </w:endnote>
  <w:endnote w:type="continuationSeparator" w:id="0">
    <w:p w14:paraId="374E4FE3" w14:textId="77777777" w:rsidR="00662811" w:rsidRDefault="00662811" w:rsidP="009C32C7">
      <w:pPr>
        <w:spacing w:after="0" w:line="240" w:lineRule="auto"/>
      </w:pPr>
      <w:r>
        <w:continuationSeparator/>
      </w:r>
    </w:p>
  </w:endnote>
  <w:endnote w:type="continuationNotice" w:id="1">
    <w:p w14:paraId="1C699FF4" w14:textId="77777777" w:rsidR="00662811" w:rsidRDefault="00662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altName w:val="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Eras Bold ITC">
    <w:panose1 w:val="020B0907030504020204"/>
    <w:charset w:val="00"/>
    <w:family w:val="swiss"/>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ptos">
    <w:altName w:val="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B9FC" w14:textId="77777777" w:rsidR="00790E32" w:rsidRDefault="00790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A20E87E" w14:textId="77777777" w:rsidR="00790E32" w:rsidRDefault="00790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246307677"/>
      <w:docPartObj>
        <w:docPartGallery w:val="Page Numbers (Bottom of Page)"/>
        <w:docPartUnique/>
      </w:docPartObj>
    </w:sdtPr>
    <w:sdtEndPr>
      <w:rPr>
        <w:color w:val="7F7F7F" w:themeColor="background1" w:themeShade="7F"/>
        <w:spacing w:val="60"/>
      </w:rPr>
    </w:sdtEndPr>
    <w:sdtContent>
      <w:p w14:paraId="7EEDD959" w14:textId="77777777" w:rsidR="00790E32" w:rsidRDefault="00790E32">
        <w:pPr>
          <w:pStyle w:val="Footer"/>
          <w:pBdr>
            <w:top w:val="single" w:sz="4" w:space="1" w:color="D9D9D9" w:themeColor="background1" w:themeShade="D9"/>
          </w:pBdr>
          <w:jc w:val="right"/>
          <w:rPr>
            <w:sz w:val="21"/>
          </w:rPr>
        </w:pPr>
        <w:r w:rsidRPr="00FD7CF2">
          <w:rPr>
            <w:sz w:val="21"/>
          </w:rPr>
          <w:fldChar w:fldCharType="begin"/>
        </w:r>
        <w:r w:rsidRPr="00FD7CF2">
          <w:rPr>
            <w:sz w:val="21"/>
          </w:rPr>
          <w:instrText xml:space="preserve"> PAGE   \* MERGEFORMAT </w:instrText>
        </w:r>
        <w:r w:rsidRPr="00FD7CF2">
          <w:rPr>
            <w:sz w:val="21"/>
          </w:rPr>
          <w:fldChar w:fldCharType="separate"/>
        </w:r>
        <w:r>
          <w:rPr>
            <w:noProof/>
            <w:sz w:val="21"/>
          </w:rPr>
          <w:t>1</w:t>
        </w:r>
        <w:r w:rsidRPr="00FD7CF2">
          <w:rPr>
            <w:noProof/>
            <w:sz w:val="21"/>
          </w:rPr>
          <w:fldChar w:fldCharType="end"/>
        </w:r>
        <w:r w:rsidRPr="00FD7CF2">
          <w:rPr>
            <w:color w:val="7F7F7F" w:themeColor="background1" w:themeShade="7F"/>
            <w:spacing w:val="60"/>
            <w:sz w:val="21"/>
          </w:rPr>
          <w:t xml:space="preserve"> | Page</w:t>
        </w:r>
      </w:p>
    </w:sdtContent>
  </w:sdt>
  <w:p w14:paraId="05B81B5B" w14:textId="77777777" w:rsidR="00790E32" w:rsidRPr="00B94EC6" w:rsidRDefault="00790E32" w:rsidP="00C63083">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694088"/>
      <w:docPartObj>
        <w:docPartGallery w:val="Page Numbers (Bottom of Page)"/>
        <w:docPartUnique/>
      </w:docPartObj>
    </w:sdtPr>
    <w:sdtEndPr>
      <w:rPr>
        <w:rFonts w:ascii="Estrangelo Edessa" w:hAnsi="Estrangelo Edessa" w:cs="Estrangelo Edessa"/>
        <w:b/>
        <w:bCs/>
        <w:color w:val="808080" w:themeColor="background1" w:themeShade="80"/>
        <w:spacing w:val="60"/>
      </w:rPr>
    </w:sdtEndPr>
    <w:sdtContent>
      <w:p w14:paraId="18B24C81" w14:textId="77777777" w:rsidR="005E4578" w:rsidRPr="005E4578" w:rsidRDefault="005E4578">
        <w:pPr>
          <w:pStyle w:val="Footer"/>
          <w:pBdr>
            <w:top w:val="single" w:sz="4" w:space="1" w:color="D9D9D9" w:themeColor="background1" w:themeShade="D9"/>
          </w:pBdr>
          <w:jc w:val="right"/>
          <w:rPr>
            <w:rFonts w:ascii="Estrangelo Edessa" w:hAnsi="Estrangelo Edessa" w:cs="Estrangelo Edessa"/>
            <w:b/>
          </w:rPr>
        </w:pPr>
        <w:r w:rsidRPr="005E4578">
          <w:rPr>
            <w:rFonts w:ascii="Estrangelo Edessa" w:hAnsi="Estrangelo Edessa" w:cs="Estrangelo Edessa"/>
            <w:b/>
          </w:rPr>
          <w:fldChar w:fldCharType="begin"/>
        </w:r>
        <w:r w:rsidRPr="005E4578">
          <w:rPr>
            <w:rFonts w:ascii="Estrangelo Edessa" w:hAnsi="Estrangelo Edessa" w:cs="Estrangelo Edessa"/>
            <w:b/>
          </w:rPr>
          <w:instrText xml:space="preserve"> PAGE   \* MERGEFORMAT </w:instrText>
        </w:r>
        <w:r w:rsidRPr="005E4578">
          <w:rPr>
            <w:rFonts w:ascii="Estrangelo Edessa" w:hAnsi="Estrangelo Edessa" w:cs="Estrangelo Edessa"/>
            <w:b/>
          </w:rPr>
          <w:fldChar w:fldCharType="separate"/>
        </w:r>
        <w:r w:rsidR="003034CC">
          <w:rPr>
            <w:rFonts w:ascii="Estrangelo Edessa" w:hAnsi="Estrangelo Edessa" w:cs="Estrangelo Edessa"/>
            <w:b/>
            <w:noProof/>
          </w:rPr>
          <w:t>4</w:t>
        </w:r>
        <w:r w:rsidRPr="005E4578">
          <w:rPr>
            <w:rFonts w:ascii="Estrangelo Edessa" w:hAnsi="Estrangelo Edessa" w:cs="Estrangelo Edessa"/>
            <w:b/>
            <w:noProof/>
          </w:rPr>
          <w:fldChar w:fldCharType="end"/>
        </w:r>
        <w:r w:rsidRPr="005E4578">
          <w:rPr>
            <w:rFonts w:ascii="Estrangelo Edessa" w:hAnsi="Estrangelo Edessa" w:cs="Estrangelo Edessa"/>
            <w:b/>
          </w:rPr>
          <w:t xml:space="preserve"> | </w:t>
        </w:r>
        <w:r w:rsidRPr="005E4578">
          <w:rPr>
            <w:rFonts w:ascii="Estrangelo Edessa" w:hAnsi="Estrangelo Edessa" w:cs="Estrangelo Edessa"/>
            <w:b/>
            <w:color w:val="808080" w:themeColor="background1" w:themeShade="80"/>
            <w:spacing w:val="60"/>
          </w:rPr>
          <w:t>Page</w:t>
        </w:r>
      </w:p>
    </w:sdtContent>
  </w:sdt>
  <w:p w14:paraId="0B2DBD38" w14:textId="77777777" w:rsidR="009A5E2D" w:rsidRDefault="009A5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E504" w14:textId="77777777" w:rsidR="00662811" w:rsidRDefault="00662811" w:rsidP="009C32C7">
      <w:pPr>
        <w:spacing w:after="0" w:line="240" w:lineRule="auto"/>
      </w:pPr>
      <w:r>
        <w:separator/>
      </w:r>
    </w:p>
  </w:footnote>
  <w:footnote w:type="continuationSeparator" w:id="0">
    <w:p w14:paraId="4F7CB27E" w14:textId="77777777" w:rsidR="00662811" w:rsidRDefault="00662811" w:rsidP="009C32C7">
      <w:pPr>
        <w:spacing w:after="0" w:line="240" w:lineRule="auto"/>
      </w:pPr>
      <w:r>
        <w:continuationSeparator/>
      </w:r>
    </w:p>
  </w:footnote>
  <w:footnote w:type="continuationNotice" w:id="1">
    <w:p w14:paraId="73BBD2D0" w14:textId="77777777" w:rsidR="00662811" w:rsidRDefault="006628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47A2" w14:textId="77777777" w:rsidR="00790E32" w:rsidRDefault="00790E32">
    <w:pPr>
      <w:pStyle w:val="Header"/>
    </w:pPr>
  </w:p>
  <w:p w14:paraId="15BECC13" w14:textId="77777777" w:rsidR="00790E32" w:rsidRDefault="00790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F33F" w14:textId="77777777" w:rsidR="000853A4" w:rsidRDefault="000853A4" w:rsidP="000853A4">
    <w:pPr>
      <w:pStyle w:val="Header"/>
      <w:pBdr>
        <w:bottom w:val="single" w:sz="4" w:space="1" w:color="808080" w:themeColor="background1" w:themeShade="80"/>
      </w:pBdr>
      <w:jc w:val="center"/>
    </w:pPr>
    <w:r>
      <w:rPr>
        <w:noProof/>
        <w:lang w:eastAsia="en-ZW"/>
      </w:rPr>
      <w:drawing>
        <wp:inline distT="0" distB="0" distL="0" distR="0" wp14:anchorId="4A36B806" wp14:editId="303E92A0">
          <wp:extent cx="3995928" cy="722376"/>
          <wp:effectExtent l="19050" t="0" r="4572" b="0"/>
          <wp:docPr id="5" name="Picture 0" descr="ACBF Letterhe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BF Letterhead logo.jpg"/>
                  <pic:cNvPicPr/>
                </pic:nvPicPr>
                <pic:blipFill>
                  <a:blip r:embed="rId1"/>
                  <a:stretch>
                    <a:fillRect/>
                  </a:stretch>
                </pic:blipFill>
                <pic:spPr>
                  <a:xfrm>
                    <a:off x="0" y="0"/>
                    <a:ext cx="3995928" cy="722376"/>
                  </a:xfrm>
                  <a:prstGeom prst="rect">
                    <a:avLst/>
                  </a:prstGeom>
                </pic:spPr>
              </pic:pic>
            </a:graphicData>
          </a:graphic>
        </wp:inline>
      </w:drawing>
    </w:r>
  </w:p>
  <w:p w14:paraId="1B5BA74F" w14:textId="77777777" w:rsidR="000853A4" w:rsidRPr="009B3888" w:rsidRDefault="000853A4" w:rsidP="000853A4">
    <w:pPr>
      <w:pStyle w:val="Header"/>
      <w:pBdr>
        <w:bottom w:val="single" w:sz="4" w:space="1" w:color="808080" w:themeColor="background1" w:themeShade="80"/>
      </w:pBdr>
      <w:jc w:val="center"/>
      <w:rPr>
        <w:b/>
        <w:bCs/>
        <w:i/>
        <w:iCs/>
        <w:color w:val="943634" w:themeColor="accent2" w:themeShade="BF"/>
        <w:sz w:val="20"/>
        <w:szCs w:val="20"/>
      </w:rPr>
    </w:pPr>
  </w:p>
  <w:p w14:paraId="262E3913" w14:textId="77777777" w:rsidR="000853A4" w:rsidRPr="00264E9B" w:rsidRDefault="000853A4" w:rsidP="000853A4">
    <w:pPr>
      <w:pStyle w:val="Header"/>
      <w:pBdr>
        <w:bottom w:val="single" w:sz="4" w:space="1" w:color="808080" w:themeColor="background1" w:themeShade="80"/>
      </w:pBdr>
      <w:rPr>
        <w:b/>
        <w:bCs/>
        <w:i/>
        <w:iCs/>
        <w:sz w:val="20"/>
        <w:szCs w:val="20"/>
      </w:rPr>
    </w:pPr>
    <w:r>
      <w:rPr>
        <w:rFonts w:ascii="Source Sans Pro" w:hAnsi="Source Sans Pro"/>
        <w:b/>
        <w:bCs/>
        <w:i/>
        <w:iCs/>
        <w:sz w:val="20"/>
        <w:szCs w:val="20"/>
        <w:shd w:val="clear" w:color="auto" w:fill="FFFFFF"/>
      </w:rPr>
      <w:t xml:space="preserve">           </w:t>
    </w:r>
    <w:r w:rsidRPr="00C8566E">
      <w:rPr>
        <w:rFonts w:ascii="Source Sans Pro" w:hAnsi="Source Sans Pro"/>
        <w:b/>
        <w:bCs/>
        <w:i/>
        <w:iCs/>
        <w:sz w:val="20"/>
        <w:szCs w:val="20"/>
        <w:shd w:val="clear" w:color="auto" w:fill="FFFFFF"/>
      </w:rPr>
      <w:t xml:space="preserve">    </w:t>
    </w:r>
    <w:bookmarkStart w:id="0" w:name="_Hlk24959495"/>
    <w:r w:rsidRPr="00C8566E">
      <w:rPr>
        <w:rFonts w:ascii="Source Sans Pro" w:hAnsi="Source Sans Pro"/>
        <w:b/>
        <w:bCs/>
        <w:i/>
        <w:iCs/>
        <w:sz w:val="20"/>
        <w:szCs w:val="20"/>
        <w:shd w:val="clear" w:color="auto" w:fill="FFFFFF"/>
      </w:rPr>
      <w:t>A speciali</w:t>
    </w:r>
    <w:r>
      <w:rPr>
        <w:rFonts w:ascii="Source Sans Pro" w:hAnsi="Source Sans Pro"/>
        <w:b/>
        <w:bCs/>
        <w:i/>
        <w:iCs/>
        <w:sz w:val="20"/>
        <w:szCs w:val="20"/>
        <w:shd w:val="clear" w:color="auto" w:fill="FFFFFF"/>
      </w:rPr>
      <w:t>z</w:t>
    </w:r>
    <w:r w:rsidRPr="00C8566E">
      <w:rPr>
        <w:rFonts w:ascii="Source Sans Pro" w:hAnsi="Source Sans Pro"/>
        <w:b/>
        <w:bCs/>
        <w:i/>
        <w:iCs/>
        <w:sz w:val="20"/>
        <w:szCs w:val="20"/>
        <w:shd w:val="clear" w:color="auto" w:fill="FFFFFF"/>
      </w:rPr>
      <w:t>ed agency of the African Union</w:t>
    </w:r>
    <w:r w:rsidRPr="00C8566E">
      <w:rPr>
        <w:rFonts w:ascii="Source Sans Pro" w:hAnsi="Source Sans Pro"/>
        <w:sz w:val="23"/>
        <w:szCs w:val="23"/>
        <w:shd w:val="clear" w:color="auto" w:fill="FFFFFF"/>
      </w:rPr>
      <w:t xml:space="preserve">      </w:t>
    </w:r>
    <w:r w:rsidRPr="00C8566E">
      <w:rPr>
        <w:rFonts w:ascii="Source Sans Pro" w:hAnsi="Source Sans Pro"/>
        <w:b/>
        <w:bCs/>
        <w:i/>
        <w:iCs/>
        <w:sz w:val="20"/>
        <w:szCs w:val="20"/>
        <w:shd w:val="clear" w:color="auto" w:fill="FFFFFF"/>
      </w:rPr>
      <w:t xml:space="preserve">Une </w:t>
    </w:r>
    <w:proofErr w:type="spellStart"/>
    <w:r w:rsidRPr="00C8566E">
      <w:rPr>
        <w:rFonts w:ascii="Source Sans Pro" w:hAnsi="Source Sans Pro"/>
        <w:b/>
        <w:bCs/>
        <w:i/>
        <w:iCs/>
        <w:sz w:val="20"/>
        <w:szCs w:val="20"/>
        <w:shd w:val="clear" w:color="auto" w:fill="FFFFFF"/>
      </w:rPr>
      <w:t>agence</w:t>
    </w:r>
    <w:proofErr w:type="spellEnd"/>
    <w:r w:rsidRPr="00C8566E">
      <w:rPr>
        <w:rFonts w:ascii="Source Sans Pro" w:hAnsi="Source Sans Pro"/>
        <w:b/>
        <w:bCs/>
        <w:i/>
        <w:iCs/>
        <w:sz w:val="20"/>
        <w:szCs w:val="20"/>
        <w:shd w:val="clear" w:color="auto" w:fill="FFFFFF"/>
      </w:rPr>
      <w:t xml:space="preserve"> </w:t>
    </w:r>
    <w:proofErr w:type="spellStart"/>
    <w:r w:rsidRPr="00C8566E">
      <w:rPr>
        <w:rFonts w:ascii="Source Sans Pro" w:hAnsi="Source Sans Pro"/>
        <w:b/>
        <w:bCs/>
        <w:i/>
        <w:iCs/>
        <w:sz w:val="20"/>
        <w:szCs w:val="20"/>
        <w:shd w:val="clear" w:color="auto" w:fill="FFFFFF"/>
      </w:rPr>
      <w:t>spécialisée</w:t>
    </w:r>
    <w:proofErr w:type="spellEnd"/>
    <w:r w:rsidRPr="00C8566E">
      <w:rPr>
        <w:rFonts w:ascii="Source Sans Pro" w:hAnsi="Source Sans Pro"/>
        <w:b/>
        <w:bCs/>
        <w:i/>
        <w:iCs/>
        <w:sz w:val="20"/>
        <w:szCs w:val="20"/>
        <w:shd w:val="clear" w:color="auto" w:fill="FFFFFF"/>
      </w:rPr>
      <w:t xml:space="preserve"> de </w:t>
    </w:r>
    <w:proofErr w:type="spellStart"/>
    <w:r w:rsidRPr="00C8566E">
      <w:rPr>
        <w:rFonts w:ascii="Source Sans Pro" w:hAnsi="Source Sans Pro"/>
        <w:b/>
        <w:bCs/>
        <w:i/>
        <w:iCs/>
        <w:sz w:val="20"/>
        <w:szCs w:val="20"/>
        <w:shd w:val="clear" w:color="auto" w:fill="FFFFFF"/>
      </w:rPr>
      <w:t>l’Union</w:t>
    </w:r>
    <w:proofErr w:type="spellEnd"/>
    <w:r w:rsidRPr="00C8566E">
      <w:rPr>
        <w:rFonts w:ascii="Source Sans Pro" w:hAnsi="Source Sans Pro"/>
        <w:b/>
        <w:bCs/>
        <w:i/>
        <w:iCs/>
        <w:sz w:val="20"/>
        <w:szCs w:val="20"/>
        <w:shd w:val="clear" w:color="auto" w:fill="FFFFFF"/>
      </w:rPr>
      <w:t xml:space="preserve"> </w:t>
    </w:r>
    <w:proofErr w:type="spellStart"/>
    <w:r w:rsidRPr="00C8566E">
      <w:rPr>
        <w:rFonts w:ascii="Source Sans Pro" w:hAnsi="Source Sans Pro"/>
        <w:b/>
        <w:bCs/>
        <w:i/>
        <w:iCs/>
        <w:sz w:val="20"/>
        <w:szCs w:val="20"/>
        <w:shd w:val="clear" w:color="auto" w:fill="FFFFFF"/>
      </w:rPr>
      <w:t>africaine</w:t>
    </w:r>
    <w:proofErr w:type="spellEnd"/>
  </w:p>
  <w:bookmarkEnd w:id="0"/>
  <w:p w14:paraId="56504A4B" w14:textId="77777777" w:rsidR="000853A4" w:rsidRPr="004340D6" w:rsidRDefault="000853A4" w:rsidP="000853A4">
    <w:pPr>
      <w:pStyle w:val="Header"/>
      <w:pBdr>
        <w:bottom w:val="single" w:sz="4" w:space="1" w:color="808080" w:themeColor="background1" w:themeShade="80"/>
      </w:pBdr>
      <w:jc w:val="center"/>
      <w:rPr>
        <w:sz w:val="12"/>
        <w:szCs w:val="12"/>
      </w:rPr>
    </w:pPr>
  </w:p>
  <w:p w14:paraId="613F0885" w14:textId="77777777" w:rsidR="000853A4" w:rsidRDefault="000853A4" w:rsidP="000853A4">
    <w:pPr>
      <w:pStyle w:val="Header"/>
    </w:pPr>
  </w:p>
  <w:p w14:paraId="4896DB5F" w14:textId="77777777" w:rsidR="00790E32" w:rsidRPr="000853A4" w:rsidRDefault="00790E32" w:rsidP="00085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23E2" w14:textId="4030E745" w:rsidR="005E4578" w:rsidRDefault="005E4578" w:rsidP="005E4578">
    <w:pPr>
      <w:pStyle w:val="Header"/>
      <w:jc w:val="center"/>
    </w:pPr>
  </w:p>
  <w:p w14:paraId="05226CB2" w14:textId="77777777" w:rsidR="005E4578" w:rsidRPr="005E4578" w:rsidRDefault="005E4578" w:rsidP="005E4578">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OrtZNwJC/JiGrS" int2:id="TFhKkZy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C32"/>
    <w:multiLevelType w:val="multilevel"/>
    <w:tmpl w:val="FC5A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F0DE4"/>
    <w:multiLevelType w:val="multilevel"/>
    <w:tmpl w:val="921CBD4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4C341A"/>
    <w:multiLevelType w:val="multilevel"/>
    <w:tmpl w:val="70304FCE"/>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41C19"/>
    <w:multiLevelType w:val="multilevel"/>
    <w:tmpl w:val="F7DECAE4"/>
    <w:lvl w:ilvl="0">
      <w:start w:val="1"/>
      <w:numFmt w:val="decimal"/>
      <w:pStyle w:val="Fiscuspragraphnumbered"/>
      <w:lvlText w:val="%1."/>
      <w:lvlJc w:val="left"/>
      <w:pPr>
        <w:ind w:left="360" w:hanging="360"/>
      </w:pPr>
      <w:rPr>
        <w:rFonts w:hint="default"/>
        <w:b w:val="0"/>
        <w:bCs w:val="0"/>
        <w:i w:val="0"/>
      </w:rPr>
    </w:lvl>
    <w:lvl w:ilvl="1">
      <w:start w:val="1"/>
      <w:numFmt w:val="bullet"/>
      <w:lvlText w:val=""/>
      <w:lvlJc w:val="left"/>
      <w:pPr>
        <w:ind w:left="720" w:hanging="360"/>
      </w:pPr>
      <w:rPr>
        <w:rFonts w:ascii="Symbol" w:hAnsi="Symbol" w:hint="default"/>
        <w:color w:val="403152" w:themeColor="accent4" w:themeShade="80"/>
      </w:rPr>
    </w:lvl>
    <w:lvl w:ilvl="2">
      <w:start w:val="1"/>
      <w:numFmt w:val="bullet"/>
      <w:lvlText w:val="o"/>
      <w:lvlJc w:val="left"/>
      <w:pPr>
        <w:ind w:left="1080" w:hanging="360"/>
      </w:pPr>
      <w:rPr>
        <w:rFonts w:ascii="Courier New" w:hAnsi="Courier New" w:cs="Courier New" w:hint="default"/>
        <w:color w:val="8000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2230493"/>
    <w:multiLevelType w:val="hybridMultilevel"/>
    <w:tmpl w:val="49DAB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34246"/>
    <w:multiLevelType w:val="hybridMultilevel"/>
    <w:tmpl w:val="8AF2D0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4A154936"/>
    <w:multiLevelType w:val="hybridMultilevel"/>
    <w:tmpl w:val="A86E22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436403E"/>
    <w:multiLevelType w:val="multilevel"/>
    <w:tmpl w:val="BC64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7655D1"/>
    <w:multiLevelType w:val="hybridMultilevel"/>
    <w:tmpl w:val="B3EAB038"/>
    <w:lvl w:ilvl="0" w:tplc="F10E2950">
      <w:start w:val="1"/>
      <w:numFmt w:val="lowerRoman"/>
      <w:lvlText w:val="(%1)"/>
      <w:lvlJc w:val="left"/>
      <w:pPr>
        <w:ind w:left="720" w:hanging="360"/>
      </w:pPr>
      <w:rPr>
        <w:rFonts w:hint="default"/>
        <w:b w:val="0"/>
        <w:bCs w:val="0"/>
      </w:rPr>
    </w:lvl>
    <w:lvl w:ilvl="1" w:tplc="AF327FE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F42CD3"/>
    <w:multiLevelType w:val="hybridMultilevel"/>
    <w:tmpl w:val="6F568E52"/>
    <w:lvl w:ilvl="0" w:tplc="295E4D0C">
      <w:start w:val="10"/>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num w:numId="1" w16cid:durableId="523058134">
    <w:abstractNumId w:val="1"/>
  </w:num>
  <w:num w:numId="2" w16cid:durableId="1501265513">
    <w:abstractNumId w:val="6"/>
  </w:num>
  <w:num w:numId="3" w16cid:durableId="728306326">
    <w:abstractNumId w:val="4"/>
  </w:num>
  <w:num w:numId="4" w16cid:durableId="1450472269">
    <w:abstractNumId w:val="7"/>
  </w:num>
  <w:num w:numId="5" w16cid:durableId="1099638034">
    <w:abstractNumId w:val="0"/>
  </w:num>
  <w:num w:numId="6" w16cid:durableId="1013145834">
    <w:abstractNumId w:val="2"/>
  </w:num>
  <w:num w:numId="7" w16cid:durableId="273025724">
    <w:abstractNumId w:val="3"/>
  </w:num>
  <w:num w:numId="8" w16cid:durableId="758794617">
    <w:abstractNumId w:val="8"/>
  </w:num>
  <w:num w:numId="9" w16cid:durableId="1302417975">
    <w:abstractNumId w:val="9"/>
  </w:num>
  <w:num w:numId="10" w16cid:durableId="131479515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2D9"/>
    <w:rsid w:val="00004D72"/>
    <w:rsid w:val="00006B27"/>
    <w:rsid w:val="00010E79"/>
    <w:rsid w:val="00012A14"/>
    <w:rsid w:val="0001572E"/>
    <w:rsid w:val="000160C1"/>
    <w:rsid w:val="00017CD2"/>
    <w:rsid w:val="0002024F"/>
    <w:rsid w:val="00020546"/>
    <w:rsid w:val="00020722"/>
    <w:rsid w:val="000207A3"/>
    <w:rsid w:val="00021A11"/>
    <w:rsid w:val="0004487F"/>
    <w:rsid w:val="000551CC"/>
    <w:rsid w:val="00063D82"/>
    <w:rsid w:val="00064A6B"/>
    <w:rsid w:val="000853A4"/>
    <w:rsid w:val="0008574A"/>
    <w:rsid w:val="00087449"/>
    <w:rsid w:val="0009379C"/>
    <w:rsid w:val="00097E4C"/>
    <w:rsid w:val="000A25E6"/>
    <w:rsid w:val="000A3A1B"/>
    <w:rsid w:val="000A6F4C"/>
    <w:rsid w:val="000A736C"/>
    <w:rsid w:val="000A7866"/>
    <w:rsid w:val="000A7D34"/>
    <w:rsid w:val="000B3ACB"/>
    <w:rsid w:val="000B647B"/>
    <w:rsid w:val="000C0D14"/>
    <w:rsid w:val="000C41E0"/>
    <w:rsid w:val="000C6142"/>
    <w:rsid w:val="000D01C7"/>
    <w:rsid w:val="000E1BE3"/>
    <w:rsid w:val="000E4585"/>
    <w:rsid w:val="000E49F8"/>
    <w:rsid w:val="000E5D22"/>
    <w:rsid w:val="000F47B7"/>
    <w:rsid w:val="000F55EB"/>
    <w:rsid w:val="000F7A44"/>
    <w:rsid w:val="00100179"/>
    <w:rsid w:val="00102E8D"/>
    <w:rsid w:val="001101DF"/>
    <w:rsid w:val="001207AB"/>
    <w:rsid w:val="001247EE"/>
    <w:rsid w:val="00127C7C"/>
    <w:rsid w:val="00130563"/>
    <w:rsid w:val="00131866"/>
    <w:rsid w:val="00136A4A"/>
    <w:rsid w:val="001412D5"/>
    <w:rsid w:val="001573F8"/>
    <w:rsid w:val="00163864"/>
    <w:rsid w:val="00165881"/>
    <w:rsid w:val="0016695F"/>
    <w:rsid w:val="00170B83"/>
    <w:rsid w:val="001714DC"/>
    <w:rsid w:val="00171A7F"/>
    <w:rsid w:val="00176274"/>
    <w:rsid w:val="00182FED"/>
    <w:rsid w:val="001C0052"/>
    <w:rsid w:val="001C1372"/>
    <w:rsid w:val="001C2C09"/>
    <w:rsid w:val="001D74A5"/>
    <w:rsid w:val="001E29CC"/>
    <w:rsid w:val="001E6EA2"/>
    <w:rsid w:val="001F2299"/>
    <w:rsid w:val="001F66A1"/>
    <w:rsid w:val="001F68C9"/>
    <w:rsid w:val="002003DA"/>
    <w:rsid w:val="00202C24"/>
    <w:rsid w:val="0020591E"/>
    <w:rsid w:val="00220B0A"/>
    <w:rsid w:val="00221F78"/>
    <w:rsid w:val="002221C7"/>
    <w:rsid w:val="002269FE"/>
    <w:rsid w:val="002375F1"/>
    <w:rsid w:val="00240596"/>
    <w:rsid w:val="0024076E"/>
    <w:rsid w:val="00243D7A"/>
    <w:rsid w:val="00250587"/>
    <w:rsid w:val="00262BE7"/>
    <w:rsid w:val="002709D6"/>
    <w:rsid w:val="002725EE"/>
    <w:rsid w:val="002741FE"/>
    <w:rsid w:val="0027573E"/>
    <w:rsid w:val="00275AEB"/>
    <w:rsid w:val="00276B0F"/>
    <w:rsid w:val="00276DDC"/>
    <w:rsid w:val="00287064"/>
    <w:rsid w:val="00295293"/>
    <w:rsid w:val="00296E2B"/>
    <w:rsid w:val="002A4771"/>
    <w:rsid w:val="002A52B0"/>
    <w:rsid w:val="002A543D"/>
    <w:rsid w:val="002B02D4"/>
    <w:rsid w:val="002B25F7"/>
    <w:rsid w:val="002C45FB"/>
    <w:rsid w:val="002D08AF"/>
    <w:rsid w:val="002D0C7E"/>
    <w:rsid w:val="002D39B9"/>
    <w:rsid w:val="002D61A4"/>
    <w:rsid w:val="002E16A6"/>
    <w:rsid w:val="002E4B30"/>
    <w:rsid w:val="002F0BE9"/>
    <w:rsid w:val="002F430D"/>
    <w:rsid w:val="002F78C9"/>
    <w:rsid w:val="0030087B"/>
    <w:rsid w:val="003034CC"/>
    <w:rsid w:val="003054DB"/>
    <w:rsid w:val="003068B7"/>
    <w:rsid w:val="00306D8F"/>
    <w:rsid w:val="00317145"/>
    <w:rsid w:val="00317A46"/>
    <w:rsid w:val="003206DA"/>
    <w:rsid w:val="00332EA3"/>
    <w:rsid w:val="00334405"/>
    <w:rsid w:val="003355DB"/>
    <w:rsid w:val="00336AB3"/>
    <w:rsid w:val="00337E21"/>
    <w:rsid w:val="0034399D"/>
    <w:rsid w:val="00344CDB"/>
    <w:rsid w:val="00345CB2"/>
    <w:rsid w:val="00351572"/>
    <w:rsid w:val="00352B24"/>
    <w:rsid w:val="00353FC9"/>
    <w:rsid w:val="00360B7E"/>
    <w:rsid w:val="00362F82"/>
    <w:rsid w:val="003656C3"/>
    <w:rsid w:val="003666A1"/>
    <w:rsid w:val="003678F9"/>
    <w:rsid w:val="00370823"/>
    <w:rsid w:val="00373550"/>
    <w:rsid w:val="00376325"/>
    <w:rsid w:val="003874F5"/>
    <w:rsid w:val="003929B8"/>
    <w:rsid w:val="0039313F"/>
    <w:rsid w:val="003A05E6"/>
    <w:rsid w:val="003A40A3"/>
    <w:rsid w:val="003A451C"/>
    <w:rsid w:val="003B0EF9"/>
    <w:rsid w:val="003B2B45"/>
    <w:rsid w:val="003B5286"/>
    <w:rsid w:val="003B6385"/>
    <w:rsid w:val="003B65A8"/>
    <w:rsid w:val="003C1C0F"/>
    <w:rsid w:val="003C223D"/>
    <w:rsid w:val="003C3FCF"/>
    <w:rsid w:val="003C754F"/>
    <w:rsid w:val="003D1C0D"/>
    <w:rsid w:val="003D1DC1"/>
    <w:rsid w:val="003D6267"/>
    <w:rsid w:val="003E60EF"/>
    <w:rsid w:val="003E718B"/>
    <w:rsid w:val="003F03F1"/>
    <w:rsid w:val="003F3DD0"/>
    <w:rsid w:val="003F683A"/>
    <w:rsid w:val="00401EE5"/>
    <w:rsid w:val="004073EE"/>
    <w:rsid w:val="00411561"/>
    <w:rsid w:val="004126BB"/>
    <w:rsid w:val="00412A7B"/>
    <w:rsid w:val="00420A40"/>
    <w:rsid w:val="00420AED"/>
    <w:rsid w:val="00426CC0"/>
    <w:rsid w:val="00432DF0"/>
    <w:rsid w:val="00434B54"/>
    <w:rsid w:val="00451A7E"/>
    <w:rsid w:val="00457ED2"/>
    <w:rsid w:val="00462C00"/>
    <w:rsid w:val="00465CA9"/>
    <w:rsid w:val="00467F2E"/>
    <w:rsid w:val="004745C7"/>
    <w:rsid w:val="004772FC"/>
    <w:rsid w:val="0048286B"/>
    <w:rsid w:val="00491466"/>
    <w:rsid w:val="00491889"/>
    <w:rsid w:val="00495A45"/>
    <w:rsid w:val="00496083"/>
    <w:rsid w:val="0049757F"/>
    <w:rsid w:val="004B5D65"/>
    <w:rsid w:val="004B64E2"/>
    <w:rsid w:val="004B6C46"/>
    <w:rsid w:val="004C0BA7"/>
    <w:rsid w:val="004C76B3"/>
    <w:rsid w:val="004D4774"/>
    <w:rsid w:val="004D484B"/>
    <w:rsid w:val="004D4B6F"/>
    <w:rsid w:val="004D77A3"/>
    <w:rsid w:val="004E2A13"/>
    <w:rsid w:val="004E5584"/>
    <w:rsid w:val="004E5AA9"/>
    <w:rsid w:val="004E63FE"/>
    <w:rsid w:val="004F5CB5"/>
    <w:rsid w:val="00505D81"/>
    <w:rsid w:val="00507830"/>
    <w:rsid w:val="0050795F"/>
    <w:rsid w:val="00536DCA"/>
    <w:rsid w:val="0054661D"/>
    <w:rsid w:val="005467D3"/>
    <w:rsid w:val="00546DE9"/>
    <w:rsid w:val="00557138"/>
    <w:rsid w:val="005571A4"/>
    <w:rsid w:val="00563CFF"/>
    <w:rsid w:val="00566670"/>
    <w:rsid w:val="005729F9"/>
    <w:rsid w:val="00577BF2"/>
    <w:rsid w:val="00590C8D"/>
    <w:rsid w:val="005A0A9E"/>
    <w:rsid w:val="005A42D9"/>
    <w:rsid w:val="005B08C7"/>
    <w:rsid w:val="005B19E7"/>
    <w:rsid w:val="005B2A6B"/>
    <w:rsid w:val="005B3F02"/>
    <w:rsid w:val="005B40B3"/>
    <w:rsid w:val="005B41CE"/>
    <w:rsid w:val="005B6F2D"/>
    <w:rsid w:val="005C74FB"/>
    <w:rsid w:val="005D2DE8"/>
    <w:rsid w:val="005E1CF5"/>
    <w:rsid w:val="005E4578"/>
    <w:rsid w:val="005F613E"/>
    <w:rsid w:val="006013F4"/>
    <w:rsid w:val="006021E9"/>
    <w:rsid w:val="00610822"/>
    <w:rsid w:val="00610B2D"/>
    <w:rsid w:val="0061389D"/>
    <w:rsid w:val="00617B7D"/>
    <w:rsid w:val="006209CE"/>
    <w:rsid w:val="006211FA"/>
    <w:rsid w:val="00622319"/>
    <w:rsid w:val="00623C81"/>
    <w:rsid w:val="00632847"/>
    <w:rsid w:val="00633EE2"/>
    <w:rsid w:val="00642BE6"/>
    <w:rsid w:val="00651F85"/>
    <w:rsid w:val="00656434"/>
    <w:rsid w:val="00662811"/>
    <w:rsid w:val="00663D7B"/>
    <w:rsid w:val="00663FC7"/>
    <w:rsid w:val="0068697F"/>
    <w:rsid w:val="0068F606"/>
    <w:rsid w:val="00690CEC"/>
    <w:rsid w:val="006924F4"/>
    <w:rsid w:val="006A4654"/>
    <w:rsid w:val="006B4AD6"/>
    <w:rsid w:val="006B5960"/>
    <w:rsid w:val="006C20EB"/>
    <w:rsid w:val="006C24F9"/>
    <w:rsid w:val="006C4268"/>
    <w:rsid w:val="006C5A05"/>
    <w:rsid w:val="006D1FCB"/>
    <w:rsid w:val="006D2551"/>
    <w:rsid w:val="006D5499"/>
    <w:rsid w:val="006D5EE5"/>
    <w:rsid w:val="006D7143"/>
    <w:rsid w:val="006E10CE"/>
    <w:rsid w:val="006E5023"/>
    <w:rsid w:val="006E53F9"/>
    <w:rsid w:val="006E5F5D"/>
    <w:rsid w:val="006F09B4"/>
    <w:rsid w:val="006F28CC"/>
    <w:rsid w:val="006F3E81"/>
    <w:rsid w:val="00702955"/>
    <w:rsid w:val="00702A87"/>
    <w:rsid w:val="00706CF9"/>
    <w:rsid w:val="00717A39"/>
    <w:rsid w:val="00717DB7"/>
    <w:rsid w:val="00721B23"/>
    <w:rsid w:val="00722442"/>
    <w:rsid w:val="00725EC7"/>
    <w:rsid w:val="00733272"/>
    <w:rsid w:val="00737FBF"/>
    <w:rsid w:val="007446EA"/>
    <w:rsid w:val="007469DD"/>
    <w:rsid w:val="007472D9"/>
    <w:rsid w:val="007505FB"/>
    <w:rsid w:val="00752FAA"/>
    <w:rsid w:val="007551AE"/>
    <w:rsid w:val="00757129"/>
    <w:rsid w:val="00757B4F"/>
    <w:rsid w:val="007608C1"/>
    <w:rsid w:val="00765D9B"/>
    <w:rsid w:val="0076706F"/>
    <w:rsid w:val="007724E1"/>
    <w:rsid w:val="00773E5E"/>
    <w:rsid w:val="00776F3E"/>
    <w:rsid w:val="00790E32"/>
    <w:rsid w:val="00794082"/>
    <w:rsid w:val="007A0061"/>
    <w:rsid w:val="007A2603"/>
    <w:rsid w:val="007A2B51"/>
    <w:rsid w:val="007A4119"/>
    <w:rsid w:val="007A44B1"/>
    <w:rsid w:val="007A4BD1"/>
    <w:rsid w:val="007B6FE2"/>
    <w:rsid w:val="007B7AF0"/>
    <w:rsid w:val="007C0569"/>
    <w:rsid w:val="007C125A"/>
    <w:rsid w:val="007C20BF"/>
    <w:rsid w:val="007D56AC"/>
    <w:rsid w:val="007E1234"/>
    <w:rsid w:val="007E32EB"/>
    <w:rsid w:val="007F0074"/>
    <w:rsid w:val="007F0E70"/>
    <w:rsid w:val="007F24F2"/>
    <w:rsid w:val="007F3560"/>
    <w:rsid w:val="007F4AFB"/>
    <w:rsid w:val="007F6DAE"/>
    <w:rsid w:val="007F7953"/>
    <w:rsid w:val="00815E94"/>
    <w:rsid w:val="00823965"/>
    <w:rsid w:val="008304E7"/>
    <w:rsid w:val="00835AD4"/>
    <w:rsid w:val="00835DEB"/>
    <w:rsid w:val="00843750"/>
    <w:rsid w:val="00853475"/>
    <w:rsid w:val="00856DB2"/>
    <w:rsid w:val="008631DC"/>
    <w:rsid w:val="0086321F"/>
    <w:rsid w:val="00870399"/>
    <w:rsid w:val="00870F81"/>
    <w:rsid w:val="0087110C"/>
    <w:rsid w:val="0087421C"/>
    <w:rsid w:val="00884B38"/>
    <w:rsid w:val="008919E4"/>
    <w:rsid w:val="00891E1D"/>
    <w:rsid w:val="00893952"/>
    <w:rsid w:val="008A2046"/>
    <w:rsid w:val="008B57BF"/>
    <w:rsid w:val="008E27A5"/>
    <w:rsid w:val="008E3D10"/>
    <w:rsid w:val="008E777A"/>
    <w:rsid w:val="00910F2F"/>
    <w:rsid w:val="009129EF"/>
    <w:rsid w:val="00920A70"/>
    <w:rsid w:val="009220A3"/>
    <w:rsid w:val="0092693F"/>
    <w:rsid w:val="0094696A"/>
    <w:rsid w:val="009472BB"/>
    <w:rsid w:val="0095305E"/>
    <w:rsid w:val="00953783"/>
    <w:rsid w:val="00955C5A"/>
    <w:rsid w:val="00957C44"/>
    <w:rsid w:val="00961C91"/>
    <w:rsid w:val="00970104"/>
    <w:rsid w:val="0097039D"/>
    <w:rsid w:val="00973CDE"/>
    <w:rsid w:val="009777DF"/>
    <w:rsid w:val="00977B9C"/>
    <w:rsid w:val="0098116F"/>
    <w:rsid w:val="0098514A"/>
    <w:rsid w:val="009911D9"/>
    <w:rsid w:val="00994CDC"/>
    <w:rsid w:val="009966FF"/>
    <w:rsid w:val="009A5E2D"/>
    <w:rsid w:val="009A60CE"/>
    <w:rsid w:val="009B2101"/>
    <w:rsid w:val="009B32DB"/>
    <w:rsid w:val="009B3306"/>
    <w:rsid w:val="009B3A71"/>
    <w:rsid w:val="009B531F"/>
    <w:rsid w:val="009C458F"/>
    <w:rsid w:val="009D307A"/>
    <w:rsid w:val="009D3FFA"/>
    <w:rsid w:val="009D45BF"/>
    <w:rsid w:val="009D77C9"/>
    <w:rsid w:val="009E62A6"/>
    <w:rsid w:val="009F7B46"/>
    <w:rsid w:val="009F7DD5"/>
    <w:rsid w:val="00A0478A"/>
    <w:rsid w:val="00A17FEF"/>
    <w:rsid w:val="00A23667"/>
    <w:rsid w:val="00A23A53"/>
    <w:rsid w:val="00A240FA"/>
    <w:rsid w:val="00A317E6"/>
    <w:rsid w:val="00A41726"/>
    <w:rsid w:val="00A43EC8"/>
    <w:rsid w:val="00A5559F"/>
    <w:rsid w:val="00A62049"/>
    <w:rsid w:val="00A722A7"/>
    <w:rsid w:val="00A73211"/>
    <w:rsid w:val="00A7386B"/>
    <w:rsid w:val="00A74970"/>
    <w:rsid w:val="00A80983"/>
    <w:rsid w:val="00A815F1"/>
    <w:rsid w:val="00A837EC"/>
    <w:rsid w:val="00A863F6"/>
    <w:rsid w:val="00A901ED"/>
    <w:rsid w:val="00A92310"/>
    <w:rsid w:val="00A92F13"/>
    <w:rsid w:val="00A93CEF"/>
    <w:rsid w:val="00AA03F2"/>
    <w:rsid w:val="00AA3D63"/>
    <w:rsid w:val="00AA584D"/>
    <w:rsid w:val="00AB23CB"/>
    <w:rsid w:val="00AB49EF"/>
    <w:rsid w:val="00AC5649"/>
    <w:rsid w:val="00AC7C87"/>
    <w:rsid w:val="00AC7D01"/>
    <w:rsid w:val="00AD0CDA"/>
    <w:rsid w:val="00AD1F3F"/>
    <w:rsid w:val="00AD71EB"/>
    <w:rsid w:val="00AE541C"/>
    <w:rsid w:val="00AF093B"/>
    <w:rsid w:val="00B031DC"/>
    <w:rsid w:val="00B047B8"/>
    <w:rsid w:val="00B11074"/>
    <w:rsid w:val="00B12581"/>
    <w:rsid w:val="00B166B5"/>
    <w:rsid w:val="00B20F49"/>
    <w:rsid w:val="00B22FDE"/>
    <w:rsid w:val="00B248D9"/>
    <w:rsid w:val="00B315F8"/>
    <w:rsid w:val="00B4049A"/>
    <w:rsid w:val="00B53334"/>
    <w:rsid w:val="00B619D0"/>
    <w:rsid w:val="00B65308"/>
    <w:rsid w:val="00B7174E"/>
    <w:rsid w:val="00B83C26"/>
    <w:rsid w:val="00B87DD2"/>
    <w:rsid w:val="00B911DC"/>
    <w:rsid w:val="00B93286"/>
    <w:rsid w:val="00BA44A5"/>
    <w:rsid w:val="00BB1C56"/>
    <w:rsid w:val="00BB2E30"/>
    <w:rsid w:val="00BB4064"/>
    <w:rsid w:val="00BB45CD"/>
    <w:rsid w:val="00BC5F95"/>
    <w:rsid w:val="00BD0602"/>
    <w:rsid w:val="00BD5409"/>
    <w:rsid w:val="00BD77A2"/>
    <w:rsid w:val="00BE08C2"/>
    <w:rsid w:val="00BF2485"/>
    <w:rsid w:val="00BF48BC"/>
    <w:rsid w:val="00BF7057"/>
    <w:rsid w:val="00BF7AD7"/>
    <w:rsid w:val="00C001AB"/>
    <w:rsid w:val="00C030BE"/>
    <w:rsid w:val="00C05987"/>
    <w:rsid w:val="00C05B4A"/>
    <w:rsid w:val="00C05F57"/>
    <w:rsid w:val="00C06D8D"/>
    <w:rsid w:val="00C0766D"/>
    <w:rsid w:val="00C155E2"/>
    <w:rsid w:val="00C174E0"/>
    <w:rsid w:val="00C17D15"/>
    <w:rsid w:val="00C231F5"/>
    <w:rsid w:val="00C25846"/>
    <w:rsid w:val="00C3486A"/>
    <w:rsid w:val="00C370D1"/>
    <w:rsid w:val="00C44C29"/>
    <w:rsid w:val="00C45657"/>
    <w:rsid w:val="00C466EB"/>
    <w:rsid w:val="00C56032"/>
    <w:rsid w:val="00C610D6"/>
    <w:rsid w:val="00C66E65"/>
    <w:rsid w:val="00C703DA"/>
    <w:rsid w:val="00C723BC"/>
    <w:rsid w:val="00C77260"/>
    <w:rsid w:val="00C823DC"/>
    <w:rsid w:val="00C8784B"/>
    <w:rsid w:val="00C9370C"/>
    <w:rsid w:val="00C94730"/>
    <w:rsid w:val="00C95678"/>
    <w:rsid w:val="00C97301"/>
    <w:rsid w:val="00CA3090"/>
    <w:rsid w:val="00CA4599"/>
    <w:rsid w:val="00CA6F13"/>
    <w:rsid w:val="00CB1CD2"/>
    <w:rsid w:val="00CB55A1"/>
    <w:rsid w:val="00CC2F64"/>
    <w:rsid w:val="00CC59FD"/>
    <w:rsid w:val="00CC69E4"/>
    <w:rsid w:val="00CD1B3A"/>
    <w:rsid w:val="00CD4963"/>
    <w:rsid w:val="00CD5238"/>
    <w:rsid w:val="00CD541B"/>
    <w:rsid w:val="00CD58F1"/>
    <w:rsid w:val="00CD5904"/>
    <w:rsid w:val="00CE477C"/>
    <w:rsid w:val="00CF5382"/>
    <w:rsid w:val="00D00635"/>
    <w:rsid w:val="00D0159A"/>
    <w:rsid w:val="00D0222E"/>
    <w:rsid w:val="00D11E20"/>
    <w:rsid w:val="00D13708"/>
    <w:rsid w:val="00D25144"/>
    <w:rsid w:val="00D34291"/>
    <w:rsid w:val="00D36415"/>
    <w:rsid w:val="00D37E53"/>
    <w:rsid w:val="00D41088"/>
    <w:rsid w:val="00D412C4"/>
    <w:rsid w:val="00D455B7"/>
    <w:rsid w:val="00D45F4F"/>
    <w:rsid w:val="00D525E3"/>
    <w:rsid w:val="00D53853"/>
    <w:rsid w:val="00D53CED"/>
    <w:rsid w:val="00D54238"/>
    <w:rsid w:val="00D63905"/>
    <w:rsid w:val="00D645BC"/>
    <w:rsid w:val="00D71AF7"/>
    <w:rsid w:val="00D73556"/>
    <w:rsid w:val="00D75A7B"/>
    <w:rsid w:val="00D85799"/>
    <w:rsid w:val="00D85D50"/>
    <w:rsid w:val="00D90DB8"/>
    <w:rsid w:val="00D91997"/>
    <w:rsid w:val="00D92E88"/>
    <w:rsid w:val="00DA105C"/>
    <w:rsid w:val="00DA31D0"/>
    <w:rsid w:val="00DA6BA8"/>
    <w:rsid w:val="00DA717B"/>
    <w:rsid w:val="00DB0D2C"/>
    <w:rsid w:val="00DB2AEE"/>
    <w:rsid w:val="00DB7111"/>
    <w:rsid w:val="00DC0440"/>
    <w:rsid w:val="00DD42DA"/>
    <w:rsid w:val="00DD7801"/>
    <w:rsid w:val="00DE3687"/>
    <w:rsid w:val="00DE76ED"/>
    <w:rsid w:val="00DF72AC"/>
    <w:rsid w:val="00E058AB"/>
    <w:rsid w:val="00E073A5"/>
    <w:rsid w:val="00E11506"/>
    <w:rsid w:val="00E21575"/>
    <w:rsid w:val="00E24673"/>
    <w:rsid w:val="00E2517B"/>
    <w:rsid w:val="00E26080"/>
    <w:rsid w:val="00E261BD"/>
    <w:rsid w:val="00E27B90"/>
    <w:rsid w:val="00E4166D"/>
    <w:rsid w:val="00E42F63"/>
    <w:rsid w:val="00E50351"/>
    <w:rsid w:val="00E53169"/>
    <w:rsid w:val="00E559F5"/>
    <w:rsid w:val="00E56224"/>
    <w:rsid w:val="00E56A43"/>
    <w:rsid w:val="00E66921"/>
    <w:rsid w:val="00E70552"/>
    <w:rsid w:val="00E874A6"/>
    <w:rsid w:val="00EA248E"/>
    <w:rsid w:val="00EA2756"/>
    <w:rsid w:val="00EA32C5"/>
    <w:rsid w:val="00EA363D"/>
    <w:rsid w:val="00EA69DA"/>
    <w:rsid w:val="00EB0B47"/>
    <w:rsid w:val="00EB1A26"/>
    <w:rsid w:val="00EB3992"/>
    <w:rsid w:val="00EB3BF7"/>
    <w:rsid w:val="00EC0347"/>
    <w:rsid w:val="00EC2753"/>
    <w:rsid w:val="00EC30EB"/>
    <w:rsid w:val="00EC5213"/>
    <w:rsid w:val="00ED009F"/>
    <w:rsid w:val="00EE2567"/>
    <w:rsid w:val="00EF1317"/>
    <w:rsid w:val="00EF21EA"/>
    <w:rsid w:val="00EF24DB"/>
    <w:rsid w:val="00EF62B4"/>
    <w:rsid w:val="00EF69B1"/>
    <w:rsid w:val="00F142D5"/>
    <w:rsid w:val="00F15B02"/>
    <w:rsid w:val="00F1722A"/>
    <w:rsid w:val="00F2433C"/>
    <w:rsid w:val="00F24EEA"/>
    <w:rsid w:val="00F26555"/>
    <w:rsid w:val="00F26B4D"/>
    <w:rsid w:val="00F27ED8"/>
    <w:rsid w:val="00F31E65"/>
    <w:rsid w:val="00F40D3D"/>
    <w:rsid w:val="00F50C36"/>
    <w:rsid w:val="00F52BAE"/>
    <w:rsid w:val="00F52DCE"/>
    <w:rsid w:val="00F54C09"/>
    <w:rsid w:val="00F637CE"/>
    <w:rsid w:val="00F67134"/>
    <w:rsid w:val="00F67725"/>
    <w:rsid w:val="00F74E9F"/>
    <w:rsid w:val="00F801E6"/>
    <w:rsid w:val="00F804EC"/>
    <w:rsid w:val="00F80BDC"/>
    <w:rsid w:val="00F84494"/>
    <w:rsid w:val="00F91C4F"/>
    <w:rsid w:val="00F92D47"/>
    <w:rsid w:val="00F93576"/>
    <w:rsid w:val="00FA598B"/>
    <w:rsid w:val="00FA7966"/>
    <w:rsid w:val="00FB0C15"/>
    <w:rsid w:val="00FB25D4"/>
    <w:rsid w:val="00FB272C"/>
    <w:rsid w:val="00FB7CA1"/>
    <w:rsid w:val="00FC30B1"/>
    <w:rsid w:val="00FC489A"/>
    <w:rsid w:val="00FD284F"/>
    <w:rsid w:val="00FD45AC"/>
    <w:rsid w:val="00FD5058"/>
    <w:rsid w:val="00FD51A0"/>
    <w:rsid w:val="00FD6978"/>
    <w:rsid w:val="00FD6DAB"/>
    <w:rsid w:val="00FE004A"/>
    <w:rsid w:val="00FE2220"/>
    <w:rsid w:val="00FE537F"/>
    <w:rsid w:val="00FE5ADC"/>
    <w:rsid w:val="00FF1A9D"/>
    <w:rsid w:val="00FF51B6"/>
    <w:rsid w:val="00FF5C66"/>
    <w:rsid w:val="01770699"/>
    <w:rsid w:val="02121E05"/>
    <w:rsid w:val="036132CB"/>
    <w:rsid w:val="039541BD"/>
    <w:rsid w:val="044AB16A"/>
    <w:rsid w:val="05DE9445"/>
    <w:rsid w:val="064468BF"/>
    <w:rsid w:val="065DCF03"/>
    <w:rsid w:val="069CE468"/>
    <w:rsid w:val="0A67119E"/>
    <w:rsid w:val="0B0EA430"/>
    <w:rsid w:val="0BB339F4"/>
    <w:rsid w:val="0BB7E294"/>
    <w:rsid w:val="0C0B1E91"/>
    <w:rsid w:val="0D2806C6"/>
    <w:rsid w:val="0EEADAB6"/>
    <w:rsid w:val="0F871F26"/>
    <w:rsid w:val="0FA98E44"/>
    <w:rsid w:val="1253AD9A"/>
    <w:rsid w:val="1253D9B0"/>
    <w:rsid w:val="12947200"/>
    <w:rsid w:val="131D8FA1"/>
    <w:rsid w:val="14AE011C"/>
    <w:rsid w:val="14DDD131"/>
    <w:rsid w:val="1676B0C6"/>
    <w:rsid w:val="16C0B734"/>
    <w:rsid w:val="174B2DAB"/>
    <w:rsid w:val="1856C619"/>
    <w:rsid w:val="18A795F2"/>
    <w:rsid w:val="19B5BEE7"/>
    <w:rsid w:val="1C2FBBD4"/>
    <w:rsid w:val="1D3E9429"/>
    <w:rsid w:val="1D7471FF"/>
    <w:rsid w:val="1E03F260"/>
    <w:rsid w:val="1E864592"/>
    <w:rsid w:val="1EB7C27E"/>
    <w:rsid w:val="201C7555"/>
    <w:rsid w:val="20327F3E"/>
    <w:rsid w:val="20E7098F"/>
    <w:rsid w:val="2134850E"/>
    <w:rsid w:val="21C569F4"/>
    <w:rsid w:val="22249400"/>
    <w:rsid w:val="2248A994"/>
    <w:rsid w:val="22C7AAF7"/>
    <w:rsid w:val="22CFAAD9"/>
    <w:rsid w:val="22F138F1"/>
    <w:rsid w:val="23EBB1E7"/>
    <w:rsid w:val="2442CF24"/>
    <w:rsid w:val="24D29E5F"/>
    <w:rsid w:val="264ADA9A"/>
    <w:rsid w:val="269EDAD6"/>
    <w:rsid w:val="2732F89B"/>
    <w:rsid w:val="28197ABF"/>
    <w:rsid w:val="28F5CC40"/>
    <w:rsid w:val="2936E11A"/>
    <w:rsid w:val="29827B5C"/>
    <w:rsid w:val="29988EC2"/>
    <w:rsid w:val="2B02B0C0"/>
    <w:rsid w:val="2B5448E5"/>
    <w:rsid w:val="2BB75909"/>
    <w:rsid w:val="2BBC3197"/>
    <w:rsid w:val="2BF299E0"/>
    <w:rsid w:val="2CF50AAB"/>
    <w:rsid w:val="2E020010"/>
    <w:rsid w:val="2EE8603C"/>
    <w:rsid w:val="2EF875DA"/>
    <w:rsid w:val="321DEF6D"/>
    <w:rsid w:val="32EE66BF"/>
    <w:rsid w:val="332035FA"/>
    <w:rsid w:val="33B7F86F"/>
    <w:rsid w:val="344ACC9E"/>
    <w:rsid w:val="345A83A1"/>
    <w:rsid w:val="34A68193"/>
    <w:rsid w:val="354E8F01"/>
    <w:rsid w:val="35F83504"/>
    <w:rsid w:val="383C8CAC"/>
    <w:rsid w:val="388E1D49"/>
    <w:rsid w:val="39168645"/>
    <w:rsid w:val="3A1E8ED3"/>
    <w:rsid w:val="3BF6D2AD"/>
    <w:rsid w:val="3CF2A189"/>
    <w:rsid w:val="3D17E50B"/>
    <w:rsid w:val="3D5F4B9D"/>
    <w:rsid w:val="3E5D7C0B"/>
    <w:rsid w:val="3EB7C5CE"/>
    <w:rsid w:val="3FBCC1BE"/>
    <w:rsid w:val="40992F2E"/>
    <w:rsid w:val="4102B24B"/>
    <w:rsid w:val="41B4C087"/>
    <w:rsid w:val="43C9F4C1"/>
    <w:rsid w:val="44A228FB"/>
    <w:rsid w:val="467AB53C"/>
    <w:rsid w:val="46C0C109"/>
    <w:rsid w:val="47856CAF"/>
    <w:rsid w:val="47A69228"/>
    <w:rsid w:val="481C8B30"/>
    <w:rsid w:val="49213D10"/>
    <w:rsid w:val="49901680"/>
    <w:rsid w:val="49D5549E"/>
    <w:rsid w:val="4A74DF40"/>
    <w:rsid w:val="4ABD0D71"/>
    <w:rsid w:val="4C953899"/>
    <w:rsid w:val="4DBABE1B"/>
    <w:rsid w:val="4F5A4C91"/>
    <w:rsid w:val="50194DDF"/>
    <w:rsid w:val="50763AAD"/>
    <w:rsid w:val="51169BFC"/>
    <w:rsid w:val="51736497"/>
    <w:rsid w:val="518AB6DC"/>
    <w:rsid w:val="52474AB2"/>
    <w:rsid w:val="5325BDEF"/>
    <w:rsid w:val="544DB08F"/>
    <w:rsid w:val="54C2579E"/>
    <w:rsid w:val="55135B9A"/>
    <w:rsid w:val="559AEF5E"/>
    <w:rsid w:val="56055BEB"/>
    <w:rsid w:val="565E27FF"/>
    <w:rsid w:val="5A72DAF8"/>
    <w:rsid w:val="5A805CFA"/>
    <w:rsid w:val="5AAE367E"/>
    <w:rsid w:val="5B15D2BB"/>
    <w:rsid w:val="5B30CFD4"/>
    <w:rsid w:val="5B587C6D"/>
    <w:rsid w:val="5C647BFF"/>
    <w:rsid w:val="5C8826AD"/>
    <w:rsid w:val="5CCCA035"/>
    <w:rsid w:val="5E48AC16"/>
    <w:rsid w:val="5E687096"/>
    <w:rsid w:val="5EE91FFE"/>
    <w:rsid w:val="5F65CDF7"/>
    <w:rsid w:val="605207FA"/>
    <w:rsid w:val="61092689"/>
    <w:rsid w:val="620E1E45"/>
    <w:rsid w:val="62CAB696"/>
    <w:rsid w:val="643528BF"/>
    <w:rsid w:val="64ADB147"/>
    <w:rsid w:val="64D7B21A"/>
    <w:rsid w:val="653923EF"/>
    <w:rsid w:val="6554AE17"/>
    <w:rsid w:val="65CC3E5B"/>
    <w:rsid w:val="66025758"/>
    <w:rsid w:val="663E3AE9"/>
    <w:rsid w:val="6673827B"/>
    <w:rsid w:val="66BAB7A7"/>
    <w:rsid w:val="66D12058"/>
    <w:rsid w:val="67E32234"/>
    <w:rsid w:val="681809B0"/>
    <w:rsid w:val="68541F8F"/>
    <w:rsid w:val="6978E20C"/>
    <w:rsid w:val="6BE3C26D"/>
    <w:rsid w:val="6C048056"/>
    <w:rsid w:val="6CB7B28E"/>
    <w:rsid w:val="6CD1E0BA"/>
    <w:rsid w:val="6E9B27A5"/>
    <w:rsid w:val="70504233"/>
    <w:rsid w:val="70F4FF57"/>
    <w:rsid w:val="71462DF6"/>
    <w:rsid w:val="71E6E498"/>
    <w:rsid w:val="72E8C7E6"/>
    <w:rsid w:val="73790A3B"/>
    <w:rsid w:val="74849847"/>
    <w:rsid w:val="762AC92E"/>
    <w:rsid w:val="7900113C"/>
    <w:rsid w:val="7A5B9931"/>
    <w:rsid w:val="7A9BE19D"/>
    <w:rsid w:val="7ED33055"/>
    <w:rsid w:val="7F29B39D"/>
    <w:rsid w:val="7FBF1F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A2925"/>
  <w15:docId w15:val="{53B4D7B7-8E7F-4063-BC86-12580857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rsid w:val="00D919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064A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064A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rsid w:val="00064A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197E"/>
    <w:pPr>
      <w:ind w:left="720"/>
      <w:contextualSpacing/>
    </w:pPr>
  </w:style>
  <w:style w:type="paragraph" w:customStyle="1" w:styleId="Default">
    <w:name w:val="Default"/>
    <w:rsid w:val="00154738"/>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9C3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2C7"/>
  </w:style>
  <w:style w:type="paragraph" w:styleId="Footer">
    <w:name w:val="footer"/>
    <w:basedOn w:val="Normal"/>
    <w:link w:val="FooterChar"/>
    <w:uiPriority w:val="99"/>
    <w:unhideWhenUsed/>
    <w:rsid w:val="009C3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2C7"/>
  </w:style>
  <w:style w:type="paragraph" w:styleId="BalloonText">
    <w:name w:val="Balloon Text"/>
    <w:basedOn w:val="Normal"/>
    <w:link w:val="BalloonTextChar"/>
    <w:uiPriority w:val="99"/>
    <w:semiHidden/>
    <w:unhideWhenUsed/>
    <w:rsid w:val="00EA2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143"/>
    <w:rPr>
      <w:rFonts w:ascii="Tahoma" w:hAnsi="Tahoma" w:cs="Tahoma"/>
      <w:sz w:val="16"/>
      <w:szCs w:val="16"/>
    </w:rPr>
  </w:style>
  <w:style w:type="paragraph" w:styleId="CommentText">
    <w:name w:val="annotation text"/>
    <w:basedOn w:val="Normal"/>
    <w:link w:val="CommentTextChar"/>
    <w:uiPriority w:val="99"/>
    <w:rsid w:val="00AF0E28"/>
    <w:pPr>
      <w:spacing w:after="0" w:line="240" w:lineRule="auto"/>
    </w:pPr>
    <w:rPr>
      <w:rFonts w:ascii="Times New Roman" w:eastAsia="Calibri" w:hAnsi="Times New Roman" w:cs="Times New Roman"/>
      <w:sz w:val="20"/>
      <w:szCs w:val="20"/>
      <w:lang w:val="en-US"/>
    </w:rPr>
  </w:style>
  <w:style w:type="character" w:customStyle="1" w:styleId="CommentTextChar">
    <w:name w:val="Comment Text Char"/>
    <w:basedOn w:val="DefaultParagraphFont"/>
    <w:link w:val="CommentText"/>
    <w:uiPriority w:val="99"/>
    <w:rsid w:val="00AF0E28"/>
    <w:rPr>
      <w:rFonts w:ascii="Times New Roman" w:eastAsia="Calibri" w:hAnsi="Times New Roman" w:cs="Times New Roman"/>
      <w:sz w:val="20"/>
      <w:szCs w:val="20"/>
      <w:lang w:val="en-US"/>
    </w:rPr>
  </w:style>
  <w:style w:type="character" w:styleId="CommentReference">
    <w:name w:val="annotation reference"/>
    <w:basedOn w:val="DefaultParagraphFont"/>
    <w:uiPriority w:val="99"/>
    <w:semiHidden/>
    <w:unhideWhenUsed/>
    <w:rsid w:val="00B75246"/>
    <w:rPr>
      <w:sz w:val="16"/>
      <w:szCs w:val="16"/>
    </w:rPr>
  </w:style>
  <w:style w:type="paragraph" w:styleId="CommentSubject">
    <w:name w:val="annotation subject"/>
    <w:basedOn w:val="CommentText"/>
    <w:next w:val="CommentText"/>
    <w:link w:val="CommentSubjectChar"/>
    <w:uiPriority w:val="99"/>
    <w:semiHidden/>
    <w:unhideWhenUsed/>
    <w:rsid w:val="00B75246"/>
    <w:pPr>
      <w:spacing w:after="200"/>
    </w:pPr>
    <w:rPr>
      <w:rFonts w:asciiTheme="minorHAnsi" w:eastAsiaTheme="minorHAnsi" w:hAnsiTheme="minorHAnsi" w:cstheme="minorBidi"/>
      <w:b/>
      <w:bCs/>
      <w:lang w:val="en-ZW"/>
    </w:rPr>
  </w:style>
  <w:style w:type="character" w:customStyle="1" w:styleId="CommentSubjectChar">
    <w:name w:val="Comment Subject Char"/>
    <w:basedOn w:val="CommentTextChar"/>
    <w:link w:val="CommentSubject"/>
    <w:uiPriority w:val="99"/>
    <w:semiHidden/>
    <w:rsid w:val="00B75246"/>
    <w:rPr>
      <w:rFonts w:ascii="Times New Roman" w:eastAsia="Calibri" w:hAnsi="Times New Roman" w:cs="Times New Roman"/>
      <w:b/>
      <w:bCs/>
      <w:sz w:val="20"/>
      <w:szCs w:val="20"/>
      <w:lang w:val="en-US"/>
    </w:rPr>
  </w:style>
  <w:style w:type="table" w:styleId="TableGrid">
    <w:name w:val="Table Grid"/>
    <w:basedOn w:val="TableNormal"/>
    <w:uiPriority w:val="59"/>
    <w:rsid w:val="00804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DB,FOOTNOTES,Footnote Text Char Char,Footnote Text Char Char Char,Footnote Text Char Char Char Char,Footnote Text Char Char Char Char Char,Footnote Text Char Char1,Footnote Text Char2,fn,footnote text,single space"/>
    <w:basedOn w:val="Normal"/>
    <w:link w:val="FootnoteTextChar"/>
    <w:uiPriority w:val="8"/>
    <w:rsid w:val="0016695F"/>
    <w:pPr>
      <w:spacing w:after="0" w:line="240" w:lineRule="auto"/>
    </w:pPr>
    <w:rPr>
      <w:sz w:val="20"/>
      <w:szCs w:val="20"/>
    </w:rPr>
  </w:style>
  <w:style w:type="character" w:customStyle="1" w:styleId="FootnoteTextChar">
    <w:name w:val="Footnote Text Char"/>
    <w:aliases w:val="ADB Char,FOOTNOTES Char,Footnote Text Char Char Char1,Footnote Text Char Char Char Char1,Footnote Text Char Char Char Char Char1,Footnote Text Char Char Char Char Char Char,Footnote Text Char Char1 Char,Footnote Text Char2 Char"/>
    <w:basedOn w:val="DefaultParagraphFont"/>
    <w:link w:val="FootnoteText"/>
    <w:uiPriority w:val="8"/>
    <w:rsid w:val="0016695F"/>
    <w:rPr>
      <w:sz w:val="20"/>
      <w:szCs w:val="20"/>
    </w:rPr>
  </w:style>
  <w:style w:type="character" w:styleId="FootnoteReference">
    <w:name w:val="footnote reference"/>
    <w:aliases w:val="ftref"/>
    <w:basedOn w:val="DefaultParagraphFont"/>
    <w:uiPriority w:val="99"/>
    <w:rsid w:val="0016695F"/>
    <w:rPr>
      <w:vertAlign w:val="superscript"/>
    </w:rPr>
  </w:style>
  <w:style w:type="character" w:customStyle="1" w:styleId="st1">
    <w:name w:val="st1"/>
    <w:basedOn w:val="DefaultParagraphFont"/>
    <w:rsid w:val="002269FE"/>
  </w:style>
  <w:style w:type="paragraph" w:customStyle="1" w:styleId="xmsonormal">
    <w:name w:val="x_msonormal"/>
    <w:basedOn w:val="Normal"/>
    <w:rsid w:val="00E27B90"/>
    <w:pPr>
      <w:spacing w:after="0" w:line="240" w:lineRule="auto"/>
    </w:pPr>
    <w:rPr>
      <w:rFonts w:ascii="Times New Roman" w:hAnsi="Times New Roman" w:cs="Times New Roman"/>
      <w:sz w:val="24"/>
      <w:szCs w:val="24"/>
      <w:lang w:eastAsia="en-ZW"/>
    </w:rPr>
  </w:style>
  <w:style w:type="paragraph" w:styleId="NoSpacing">
    <w:name w:val="No Spacing"/>
    <w:uiPriority w:val="1"/>
    <w:qFormat/>
    <w:rsid w:val="00A815F1"/>
    <w:pPr>
      <w:spacing w:after="0" w:line="240" w:lineRule="auto"/>
      <w:jc w:val="both"/>
    </w:pPr>
    <w:rPr>
      <w:rFonts w:ascii="Candara" w:hAnsi="Candara" w:cs="Candara"/>
      <w:color w:val="000000"/>
      <w:lang w:val="en-US"/>
    </w:rPr>
  </w:style>
  <w:style w:type="character" w:styleId="Hyperlink">
    <w:name w:val="Hyperlink"/>
    <w:basedOn w:val="DefaultParagraphFont"/>
    <w:uiPriority w:val="99"/>
    <w:unhideWhenUsed/>
    <w:rsid w:val="005E4578"/>
    <w:rPr>
      <w:color w:val="0000FF" w:themeColor="hyperlink"/>
      <w:u w:val="single"/>
    </w:rPr>
  </w:style>
  <w:style w:type="paragraph" w:styleId="Title">
    <w:name w:val="Title"/>
    <w:basedOn w:val="Normal"/>
    <w:link w:val="TitleChar"/>
    <w:qFormat/>
    <w:rsid w:val="00D91997"/>
    <w:pPr>
      <w:spacing w:after="0" w:line="240" w:lineRule="auto"/>
      <w:jc w:val="center"/>
    </w:pPr>
    <w:rPr>
      <w:rFonts w:ascii="Arial Black" w:eastAsia="Times New Roman" w:hAnsi="Arial Black" w:cs="Times New Roman"/>
      <w:sz w:val="28"/>
      <w:szCs w:val="24"/>
      <w:lang w:val="en-US"/>
    </w:rPr>
  </w:style>
  <w:style w:type="character" w:customStyle="1" w:styleId="TitleChar">
    <w:name w:val="Title Char"/>
    <w:basedOn w:val="DefaultParagraphFont"/>
    <w:link w:val="Title"/>
    <w:rsid w:val="00D91997"/>
    <w:rPr>
      <w:rFonts w:ascii="Arial Black" w:eastAsia="Times New Roman" w:hAnsi="Arial Black" w:cs="Times New Roman"/>
      <w:sz w:val="28"/>
      <w:szCs w:val="24"/>
      <w:lang w:val="en-US"/>
    </w:rPr>
  </w:style>
  <w:style w:type="character" w:styleId="PageNumber">
    <w:name w:val="page number"/>
    <w:basedOn w:val="DefaultParagraphFont"/>
    <w:rsid w:val="00D91997"/>
  </w:style>
  <w:style w:type="character" w:customStyle="1" w:styleId="Heading1Char">
    <w:name w:val="Heading 1 Char"/>
    <w:basedOn w:val="DefaultParagraphFont"/>
    <w:link w:val="Heading1"/>
    <w:rsid w:val="00D9199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91997"/>
    <w:pPr>
      <w:spacing w:line="259" w:lineRule="auto"/>
      <w:outlineLvl w:val="9"/>
    </w:pPr>
    <w:rPr>
      <w:lang w:val="en-US"/>
    </w:rPr>
  </w:style>
  <w:style w:type="paragraph" w:styleId="TOC1">
    <w:name w:val="toc 1"/>
    <w:basedOn w:val="Normal"/>
    <w:next w:val="Normal"/>
    <w:autoRedefine/>
    <w:uiPriority w:val="39"/>
    <w:unhideWhenUsed/>
    <w:rsid w:val="004D484B"/>
    <w:pPr>
      <w:tabs>
        <w:tab w:val="left" w:pos="480"/>
        <w:tab w:val="right" w:leader="dot" w:pos="9016"/>
      </w:tabs>
      <w:spacing w:after="100" w:line="240" w:lineRule="auto"/>
    </w:pPr>
    <w:rPr>
      <w:lang w:val="en-US"/>
    </w:rPr>
  </w:style>
  <w:style w:type="character" w:styleId="UnresolvedMention">
    <w:name w:val="Unresolved Mention"/>
    <w:basedOn w:val="DefaultParagraphFont"/>
    <w:uiPriority w:val="99"/>
    <w:semiHidden/>
    <w:unhideWhenUsed/>
    <w:rsid w:val="004E5584"/>
    <w:rPr>
      <w:color w:val="605E5C"/>
      <w:shd w:val="clear" w:color="auto" w:fill="E1DFDD"/>
    </w:rPr>
  </w:style>
  <w:style w:type="character" w:customStyle="1" w:styleId="ListParagraphChar">
    <w:name w:val="List Paragraph Char"/>
    <w:basedOn w:val="DefaultParagraphFont"/>
    <w:link w:val="ListParagraph"/>
    <w:uiPriority w:val="34"/>
    <w:rsid w:val="00DA6BA8"/>
  </w:style>
  <w:style w:type="table" w:styleId="LightList-Accent1">
    <w:name w:val="Light List Accent 1"/>
    <w:basedOn w:val="TableNormal"/>
    <w:uiPriority w:val="61"/>
    <w:rsid w:val="00DA6BA8"/>
    <w:pPr>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Indent">
    <w:name w:val="Body Text Indent"/>
    <w:basedOn w:val="Normal"/>
    <w:link w:val="BodyTextIndentChar"/>
    <w:semiHidden/>
    <w:rsid w:val="00815E94"/>
    <w:pPr>
      <w:spacing w:after="0" w:line="240" w:lineRule="auto"/>
      <w:ind w:left="360"/>
      <w:jc w:val="both"/>
    </w:pPr>
    <w:rPr>
      <w:rFonts w:ascii="Tahoma" w:eastAsia="Times New Roman" w:hAnsi="Tahoma" w:cs="Times New Roman"/>
      <w:szCs w:val="24"/>
      <w:lang w:val="en-US"/>
    </w:rPr>
  </w:style>
  <w:style w:type="character" w:customStyle="1" w:styleId="BodyTextIndentChar">
    <w:name w:val="Body Text Indent Char"/>
    <w:basedOn w:val="DefaultParagraphFont"/>
    <w:link w:val="BodyTextIndent"/>
    <w:semiHidden/>
    <w:rsid w:val="00815E94"/>
    <w:rPr>
      <w:rFonts w:ascii="Tahoma" w:eastAsia="Times New Roman" w:hAnsi="Tahoma" w:cs="Times New Roman"/>
      <w:szCs w:val="24"/>
      <w:lang w:val="en-US"/>
    </w:rPr>
  </w:style>
  <w:style w:type="paragraph" w:styleId="Revision">
    <w:name w:val="Revision"/>
    <w:hidden/>
    <w:semiHidden/>
    <w:rsid w:val="00B166B5"/>
    <w:pPr>
      <w:spacing w:after="0" w:line="240" w:lineRule="auto"/>
    </w:pPr>
  </w:style>
  <w:style w:type="paragraph" w:styleId="NormalWeb">
    <w:name w:val="Normal (Web)"/>
    <w:basedOn w:val="Normal"/>
    <w:uiPriority w:val="99"/>
    <w:unhideWhenUsed/>
    <w:rsid w:val="002405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064A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064A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064A6B"/>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127C7C"/>
  </w:style>
  <w:style w:type="character" w:styleId="Strong">
    <w:name w:val="Strong"/>
    <w:basedOn w:val="DefaultParagraphFont"/>
    <w:uiPriority w:val="22"/>
    <w:qFormat/>
    <w:rsid w:val="006C24F9"/>
    <w:rPr>
      <w:b/>
      <w:bCs/>
    </w:rPr>
  </w:style>
  <w:style w:type="paragraph" w:customStyle="1" w:styleId="Fiscuspragraphnumbered">
    <w:name w:val="Fiscus páragraph numbered"/>
    <w:basedOn w:val="BodyText"/>
    <w:qFormat/>
    <w:rsid w:val="007F4AFB"/>
    <w:pPr>
      <w:numPr>
        <w:numId w:val="7"/>
      </w:numPr>
      <w:spacing w:before="120" w:line="360" w:lineRule="auto"/>
      <w:jc w:val="both"/>
    </w:pPr>
    <w:rPr>
      <w:rFonts w:ascii="Gill Sans MT" w:eastAsia="Times New Roman" w:hAnsi="Gill Sans MT" w:cs="Arial"/>
      <w:bCs/>
      <w:color w:val="000000" w:themeColor="text1"/>
      <w:sz w:val="20"/>
      <w:szCs w:val="20"/>
      <w:lang w:val="en-GB"/>
    </w:rPr>
  </w:style>
  <w:style w:type="paragraph" w:styleId="BodyText">
    <w:name w:val="Body Text"/>
    <w:basedOn w:val="Normal"/>
    <w:link w:val="BodyTextChar"/>
    <w:semiHidden/>
    <w:unhideWhenUsed/>
    <w:rsid w:val="007F4AFB"/>
    <w:pPr>
      <w:spacing w:after="120"/>
    </w:pPr>
  </w:style>
  <w:style w:type="character" w:customStyle="1" w:styleId="BodyTextChar">
    <w:name w:val="Body Text Char"/>
    <w:basedOn w:val="DefaultParagraphFont"/>
    <w:link w:val="BodyText"/>
    <w:semiHidden/>
    <w:rsid w:val="007F4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3321">
      <w:bodyDiv w:val="1"/>
      <w:marLeft w:val="0"/>
      <w:marRight w:val="0"/>
      <w:marTop w:val="0"/>
      <w:marBottom w:val="0"/>
      <w:divBdr>
        <w:top w:val="none" w:sz="0" w:space="0" w:color="auto"/>
        <w:left w:val="none" w:sz="0" w:space="0" w:color="auto"/>
        <w:bottom w:val="none" w:sz="0" w:space="0" w:color="auto"/>
        <w:right w:val="none" w:sz="0" w:space="0" w:color="auto"/>
      </w:divBdr>
    </w:div>
    <w:div w:id="53085686">
      <w:bodyDiv w:val="1"/>
      <w:marLeft w:val="0"/>
      <w:marRight w:val="0"/>
      <w:marTop w:val="0"/>
      <w:marBottom w:val="0"/>
      <w:divBdr>
        <w:top w:val="none" w:sz="0" w:space="0" w:color="auto"/>
        <w:left w:val="none" w:sz="0" w:space="0" w:color="auto"/>
        <w:bottom w:val="none" w:sz="0" w:space="0" w:color="auto"/>
        <w:right w:val="none" w:sz="0" w:space="0" w:color="auto"/>
      </w:divBdr>
      <w:divsChild>
        <w:div w:id="962619539">
          <w:marLeft w:val="547"/>
          <w:marRight w:val="0"/>
          <w:marTop w:val="115"/>
          <w:marBottom w:val="0"/>
          <w:divBdr>
            <w:top w:val="none" w:sz="0" w:space="0" w:color="auto"/>
            <w:left w:val="none" w:sz="0" w:space="0" w:color="auto"/>
            <w:bottom w:val="none" w:sz="0" w:space="0" w:color="auto"/>
            <w:right w:val="none" w:sz="0" w:space="0" w:color="auto"/>
          </w:divBdr>
        </w:div>
        <w:div w:id="132448878">
          <w:marLeft w:val="547"/>
          <w:marRight w:val="0"/>
          <w:marTop w:val="115"/>
          <w:marBottom w:val="0"/>
          <w:divBdr>
            <w:top w:val="none" w:sz="0" w:space="0" w:color="auto"/>
            <w:left w:val="none" w:sz="0" w:space="0" w:color="auto"/>
            <w:bottom w:val="none" w:sz="0" w:space="0" w:color="auto"/>
            <w:right w:val="none" w:sz="0" w:space="0" w:color="auto"/>
          </w:divBdr>
        </w:div>
        <w:div w:id="116604382">
          <w:marLeft w:val="547"/>
          <w:marRight w:val="0"/>
          <w:marTop w:val="115"/>
          <w:marBottom w:val="0"/>
          <w:divBdr>
            <w:top w:val="none" w:sz="0" w:space="0" w:color="auto"/>
            <w:left w:val="none" w:sz="0" w:space="0" w:color="auto"/>
            <w:bottom w:val="none" w:sz="0" w:space="0" w:color="auto"/>
            <w:right w:val="none" w:sz="0" w:space="0" w:color="auto"/>
          </w:divBdr>
        </w:div>
        <w:div w:id="1004675025">
          <w:marLeft w:val="547"/>
          <w:marRight w:val="0"/>
          <w:marTop w:val="115"/>
          <w:marBottom w:val="0"/>
          <w:divBdr>
            <w:top w:val="none" w:sz="0" w:space="0" w:color="auto"/>
            <w:left w:val="none" w:sz="0" w:space="0" w:color="auto"/>
            <w:bottom w:val="none" w:sz="0" w:space="0" w:color="auto"/>
            <w:right w:val="none" w:sz="0" w:space="0" w:color="auto"/>
          </w:divBdr>
        </w:div>
        <w:div w:id="609242646">
          <w:marLeft w:val="547"/>
          <w:marRight w:val="0"/>
          <w:marTop w:val="115"/>
          <w:marBottom w:val="0"/>
          <w:divBdr>
            <w:top w:val="none" w:sz="0" w:space="0" w:color="auto"/>
            <w:left w:val="none" w:sz="0" w:space="0" w:color="auto"/>
            <w:bottom w:val="none" w:sz="0" w:space="0" w:color="auto"/>
            <w:right w:val="none" w:sz="0" w:space="0" w:color="auto"/>
          </w:divBdr>
        </w:div>
        <w:div w:id="1250653350">
          <w:marLeft w:val="547"/>
          <w:marRight w:val="0"/>
          <w:marTop w:val="115"/>
          <w:marBottom w:val="0"/>
          <w:divBdr>
            <w:top w:val="none" w:sz="0" w:space="0" w:color="auto"/>
            <w:left w:val="none" w:sz="0" w:space="0" w:color="auto"/>
            <w:bottom w:val="none" w:sz="0" w:space="0" w:color="auto"/>
            <w:right w:val="none" w:sz="0" w:space="0" w:color="auto"/>
          </w:divBdr>
        </w:div>
        <w:div w:id="1014722800">
          <w:marLeft w:val="1166"/>
          <w:marRight w:val="0"/>
          <w:marTop w:val="96"/>
          <w:marBottom w:val="0"/>
          <w:divBdr>
            <w:top w:val="none" w:sz="0" w:space="0" w:color="auto"/>
            <w:left w:val="none" w:sz="0" w:space="0" w:color="auto"/>
            <w:bottom w:val="none" w:sz="0" w:space="0" w:color="auto"/>
            <w:right w:val="none" w:sz="0" w:space="0" w:color="auto"/>
          </w:divBdr>
        </w:div>
        <w:div w:id="106462465">
          <w:marLeft w:val="547"/>
          <w:marRight w:val="0"/>
          <w:marTop w:val="115"/>
          <w:marBottom w:val="0"/>
          <w:divBdr>
            <w:top w:val="none" w:sz="0" w:space="0" w:color="auto"/>
            <w:left w:val="none" w:sz="0" w:space="0" w:color="auto"/>
            <w:bottom w:val="none" w:sz="0" w:space="0" w:color="auto"/>
            <w:right w:val="none" w:sz="0" w:space="0" w:color="auto"/>
          </w:divBdr>
        </w:div>
        <w:div w:id="447315493">
          <w:marLeft w:val="1166"/>
          <w:marRight w:val="0"/>
          <w:marTop w:val="96"/>
          <w:marBottom w:val="0"/>
          <w:divBdr>
            <w:top w:val="none" w:sz="0" w:space="0" w:color="auto"/>
            <w:left w:val="none" w:sz="0" w:space="0" w:color="auto"/>
            <w:bottom w:val="none" w:sz="0" w:space="0" w:color="auto"/>
            <w:right w:val="none" w:sz="0" w:space="0" w:color="auto"/>
          </w:divBdr>
        </w:div>
      </w:divsChild>
    </w:div>
    <w:div w:id="67382305">
      <w:bodyDiv w:val="1"/>
      <w:marLeft w:val="0"/>
      <w:marRight w:val="0"/>
      <w:marTop w:val="0"/>
      <w:marBottom w:val="0"/>
      <w:divBdr>
        <w:top w:val="none" w:sz="0" w:space="0" w:color="auto"/>
        <w:left w:val="none" w:sz="0" w:space="0" w:color="auto"/>
        <w:bottom w:val="none" w:sz="0" w:space="0" w:color="auto"/>
        <w:right w:val="none" w:sz="0" w:space="0" w:color="auto"/>
      </w:divBdr>
    </w:div>
    <w:div w:id="158153763">
      <w:bodyDiv w:val="1"/>
      <w:marLeft w:val="0"/>
      <w:marRight w:val="0"/>
      <w:marTop w:val="0"/>
      <w:marBottom w:val="0"/>
      <w:divBdr>
        <w:top w:val="none" w:sz="0" w:space="0" w:color="auto"/>
        <w:left w:val="none" w:sz="0" w:space="0" w:color="auto"/>
        <w:bottom w:val="none" w:sz="0" w:space="0" w:color="auto"/>
        <w:right w:val="none" w:sz="0" w:space="0" w:color="auto"/>
      </w:divBdr>
    </w:div>
    <w:div w:id="246774583">
      <w:bodyDiv w:val="1"/>
      <w:marLeft w:val="0"/>
      <w:marRight w:val="0"/>
      <w:marTop w:val="0"/>
      <w:marBottom w:val="0"/>
      <w:divBdr>
        <w:top w:val="none" w:sz="0" w:space="0" w:color="auto"/>
        <w:left w:val="none" w:sz="0" w:space="0" w:color="auto"/>
        <w:bottom w:val="none" w:sz="0" w:space="0" w:color="auto"/>
        <w:right w:val="none" w:sz="0" w:space="0" w:color="auto"/>
      </w:divBdr>
    </w:div>
    <w:div w:id="362753854">
      <w:bodyDiv w:val="1"/>
      <w:marLeft w:val="0"/>
      <w:marRight w:val="0"/>
      <w:marTop w:val="0"/>
      <w:marBottom w:val="0"/>
      <w:divBdr>
        <w:top w:val="none" w:sz="0" w:space="0" w:color="auto"/>
        <w:left w:val="none" w:sz="0" w:space="0" w:color="auto"/>
        <w:bottom w:val="none" w:sz="0" w:space="0" w:color="auto"/>
        <w:right w:val="none" w:sz="0" w:space="0" w:color="auto"/>
      </w:divBdr>
    </w:div>
    <w:div w:id="376704660">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514802830">
      <w:bodyDiv w:val="1"/>
      <w:marLeft w:val="0"/>
      <w:marRight w:val="0"/>
      <w:marTop w:val="0"/>
      <w:marBottom w:val="0"/>
      <w:divBdr>
        <w:top w:val="none" w:sz="0" w:space="0" w:color="auto"/>
        <w:left w:val="none" w:sz="0" w:space="0" w:color="auto"/>
        <w:bottom w:val="none" w:sz="0" w:space="0" w:color="auto"/>
        <w:right w:val="none" w:sz="0" w:space="0" w:color="auto"/>
      </w:divBdr>
    </w:div>
    <w:div w:id="540484494">
      <w:bodyDiv w:val="1"/>
      <w:marLeft w:val="0"/>
      <w:marRight w:val="0"/>
      <w:marTop w:val="0"/>
      <w:marBottom w:val="0"/>
      <w:divBdr>
        <w:top w:val="none" w:sz="0" w:space="0" w:color="auto"/>
        <w:left w:val="none" w:sz="0" w:space="0" w:color="auto"/>
        <w:bottom w:val="none" w:sz="0" w:space="0" w:color="auto"/>
        <w:right w:val="none" w:sz="0" w:space="0" w:color="auto"/>
      </w:divBdr>
    </w:div>
    <w:div w:id="558249741">
      <w:bodyDiv w:val="1"/>
      <w:marLeft w:val="0"/>
      <w:marRight w:val="0"/>
      <w:marTop w:val="0"/>
      <w:marBottom w:val="0"/>
      <w:divBdr>
        <w:top w:val="none" w:sz="0" w:space="0" w:color="auto"/>
        <w:left w:val="none" w:sz="0" w:space="0" w:color="auto"/>
        <w:bottom w:val="none" w:sz="0" w:space="0" w:color="auto"/>
        <w:right w:val="none" w:sz="0" w:space="0" w:color="auto"/>
      </w:divBdr>
    </w:div>
    <w:div w:id="663363963">
      <w:bodyDiv w:val="1"/>
      <w:marLeft w:val="0"/>
      <w:marRight w:val="0"/>
      <w:marTop w:val="0"/>
      <w:marBottom w:val="0"/>
      <w:divBdr>
        <w:top w:val="none" w:sz="0" w:space="0" w:color="auto"/>
        <w:left w:val="none" w:sz="0" w:space="0" w:color="auto"/>
        <w:bottom w:val="none" w:sz="0" w:space="0" w:color="auto"/>
        <w:right w:val="none" w:sz="0" w:space="0" w:color="auto"/>
      </w:divBdr>
    </w:div>
    <w:div w:id="723604737">
      <w:bodyDiv w:val="1"/>
      <w:marLeft w:val="0"/>
      <w:marRight w:val="0"/>
      <w:marTop w:val="0"/>
      <w:marBottom w:val="0"/>
      <w:divBdr>
        <w:top w:val="none" w:sz="0" w:space="0" w:color="auto"/>
        <w:left w:val="none" w:sz="0" w:space="0" w:color="auto"/>
        <w:bottom w:val="none" w:sz="0" w:space="0" w:color="auto"/>
        <w:right w:val="none" w:sz="0" w:space="0" w:color="auto"/>
      </w:divBdr>
    </w:div>
    <w:div w:id="723871273">
      <w:bodyDiv w:val="1"/>
      <w:marLeft w:val="0"/>
      <w:marRight w:val="0"/>
      <w:marTop w:val="0"/>
      <w:marBottom w:val="0"/>
      <w:divBdr>
        <w:top w:val="none" w:sz="0" w:space="0" w:color="auto"/>
        <w:left w:val="none" w:sz="0" w:space="0" w:color="auto"/>
        <w:bottom w:val="none" w:sz="0" w:space="0" w:color="auto"/>
        <w:right w:val="none" w:sz="0" w:space="0" w:color="auto"/>
      </w:divBdr>
    </w:div>
    <w:div w:id="982348625">
      <w:bodyDiv w:val="1"/>
      <w:marLeft w:val="0"/>
      <w:marRight w:val="0"/>
      <w:marTop w:val="0"/>
      <w:marBottom w:val="0"/>
      <w:divBdr>
        <w:top w:val="none" w:sz="0" w:space="0" w:color="auto"/>
        <w:left w:val="none" w:sz="0" w:space="0" w:color="auto"/>
        <w:bottom w:val="none" w:sz="0" w:space="0" w:color="auto"/>
        <w:right w:val="none" w:sz="0" w:space="0" w:color="auto"/>
      </w:divBdr>
    </w:div>
    <w:div w:id="988050374">
      <w:bodyDiv w:val="1"/>
      <w:marLeft w:val="0"/>
      <w:marRight w:val="0"/>
      <w:marTop w:val="0"/>
      <w:marBottom w:val="0"/>
      <w:divBdr>
        <w:top w:val="none" w:sz="0" w:space="0" w:color="auto"/>
        <w:left w:val="none" w:sz="0" w:space="0" w:color="auto"/>
        <w:bottom w:val="none" w:sz="0" w:space="0" w:color="auto"/>
        <w:right w:val="none" w:sz="0" w:space="0" w:color="auto"/>
      </w:divBdr>
      <w:divsChild>
        <w:div w:id="1773627980">
          <w:marLeft w:val="547"/>
          <w:marRight w:val="0"/>
          <w:marTop w:val="101"/>
          <w:marBottom w:val="0"/>
          <w:divBdr>
            <w:top w:val="none" w:sz="0" w:space="0" w:color="auto"/>
            <w:left w:val="none" w:sz="0" w:space="0" w:color="auto"/>
            <w:bottom w:val="none" w:sz="0" w:space="0" w:color="auto"/>
            <w:right w:val="none" w:sz="0" w:space="0" w:color="auto"/>
          </w:divBdr>
        </w:div>
        <w:div w:id="1677076332">
          <w:marLeft w:val="1166"/>
          <w:marRight w:val="0"/>
          <w:marTop w:val="86"/>
          <w:marBottom w:val="0"/>
          <w:divBdr>
            <w:top w:val="none" w:sz="0" w:space="0" w:color="auto"/>
            <w:left w:val="none" w:sz="0" w:space="0" w:color="auto"/>
            <w:bottom w:val="none" w:sz="0" w:space="0" w:color="auto"/>
            <w:right w:val="none" w:sz="0" w:space="0" w:color="auto"/>
          </w:divBdr>
        </w:div>
        <w:div w:id="987635684">
          <w:marLeft w:val="547"/>
          <w:marRight w:val="0"/>
          <w:marTop w:val="101"/>
          <w:marBottom w:val="0"/>
          <w:divBdr>
            <w:top w:val="none" w:sz="0" w:space="0" w:color="auto"/>
            <w:left w:val="none" w:sz="0" w:space="0" w:color="auto"/>
            <w:bottom w:val="none" w:sz="0" w:space="0" w:color="auto"/>
            <w:right w:val="none" w:sz="0" w:space="0" w:color="auto"/>
          </w:divBdr>
        </w:div>
        <w:div w:id="239219546">
          <w:marLeft w:val="547"/>
          <w:marRight w:val="0"/>
          <w:marTop w:val="101"/>
          <w:marBottom w:val="0"/>
          <w:divBdr>
            <w:top w:val="none" w:sz="0" w:space="0" w:color="auto"/>
            <w:left w:val="none" w:sz="0" w:space="0" w:color="auto"/>
            <w:bottom w:val="none" w:sz="0" w:space="0" w:color="auto"/>
            <w:right w:val="none" w:sz="0" w:space="0" w:color="auto"/>
          </w:divBdr>
        </w:div>
        <w:div w:id="466047705">
          <w:marLeft w:val="547"/>
          <w:marRight w:val="0"/>
          <w:marTop w:val="101"/>
          <w:marBottom w:val="0"/>
          <w:divBdr>
            <w:top w:val="none" w:sz="0" w:space="0" w:color="auto"/>
            <w:left w:val="none" w:sz="0" w:space="0" w:color="auto"/>
            <w:bottom w:val="none" w:sz="0" w:space="0" w:color="auto"/>
            <w:right w:val="none" w:sz="0" w:space="0" w:color="auto"/>
          </w:divBdr>
        </w:div>
        <w:div w:id="2121798539">
          <w:marLeft w:val="547"/>
          <w:marRight w:val="0"/>
          <w:marTop w:val="101"/>
          <w:marBottom w:val="0"/>
          <w:divBdr>
            <w:top w:val="none" w:sz="0" w:space="0" w:color="auto"/>
            <w:left w:val="none" w:sz="0" w:space="0" w:color="auto"/>
            <w:bottom w:val="none" w:sz="0" w:space="0" w:color="auto"/>
            <w:right w:val="none" w:sz="0" w:space="0" w:color="auto"/>
          </w:divBdr>
        </w:div>
        <w:div w:id="2025549264">
          <w:marLeft w:val="547"/>
          <w:marRight w:val="0"/>
          <w:marTop w:val="101"/>
          <w:marBottom w:val="0"/>
          <w:divBdr>
            <w:top w:val="none" w:sz="0" w:space="0" w:color="auto"/>
            <w:left w:val="none" w:sz="0" w:space="0" w:color="auto"/>
            <w:bottom w:val="none" w:sz="0" w:space="0" w:color="auto"/>
            <w:right w:val="none" w:sz="0" w:space="0" w:color="auto"/>
          </w:divBdr>
        </w:div>
        <w:div w:id="1564412744">
          <w:marLeft w:val="547"/>
          <w:marRight w:val="0"/>
          <w:marTop w:val="101"/>
          <w:marBottom w:val="0"/>
          <w:divBdr>
            <w:top w:val="none" w:sz="0" w:space="0" w:color="auto"/>
            <w:left w:val="none" w:sz="0" w:space="0" w:color="auto"/>
            <w:bottom w:val="none" w:sz="0" w:space="0" w:color="auto"/>
            <w:right w:val="none" w:sz="0" w:space="0" w:color="auto"/>
          </w:divBdr>
        </w:div>
        <w:div w:id="901328531">
          <w:marLeft w:val="547"/>
          <w:marRight w:val="0"/>
          <w:marTop w:val="101"/>
          <w:marBottom w:val="0"/>
          <w:divBdr>
            <w:top w:val="none" w:sz="0" w:space="0" w:color="auto"/>
            <w:left w:val="none" w:sz="0" w:space="0" w:color="auto"/>
            <w:bottom w:val="none" w:sz="0" w:space="0" w:color="auto"/>
            <w:right w:val="none" w:sz="0" w:space="0" w:color="auto"/>
          </w:divBdr>
        </w:div>
        <w:div w:id="283854301">
          <w:marLeft w:val="547"/>
          <w:marRight w:val="0"/>
          <w:marTop w:val="101"/>
          <w:marBottom w:val="0"/>
          <w:divBdr>
            <w:top w:val="none" w:sz="0" w:space="0" w:color="auto"/>
            <w:left w:val="none" w:sz="0" w:space="0" w:color="auto"/>
            <w:bottom w:val="none" w:sz="0" w:space="0" w:color="auto"/>
            <w:right w:val="none" w:sz="0" w:space="0" w:color="auto"/>
          </w:divBdr>
        </w:div>
      </w:divsChild>
    </w:div>
    <w:div w:id="1096680604">
      <w:bodyDiv w:val="1"/>
      <w:marLeft w:val="0"/>
      <w:marRight w:val="0"/>
      <w:marTop w:val="0"/>
      <w:marBottom w:val="0"/>
      <w:divBdr>
        <w:top w:val="none" w:sz="0" w:space="0" w:color="auto"/>
        <w:left w:val="none" w:sz="0" w:space="0" w:color="auto"/>
        <w:bottom w:val="none" w:sz="0" w:space="0" w:color="auto"/>
        <w:right w:val="none" w:sz="0" w:space="0" w:color="auto"/>
      </w:divBdr>
    </w:div>
    <w:div w:id="1222904690">
      <w:bodyDiv w:val="1"/>
      <w:marLeft w:val="0"/>
      <w:marRight w:val="0"/>
      <w:marTop w:val="0"/>
      <w:marBottom w:val="0"/>
      <w:divBdr>
        <w:top w:val="none" w:sz="0" w:space="0" w:color="auto"/>
        <w:left w:val="none" w:sz="0" w:space="0" w:color="auto"/>
        <w:bottom w:val="none" w:sz="0" w:space="0" w:color="auto"/>
        <w:right w:val="none" w:sz="0" w:space="0" w:color="auto"/>
      </w:divBdr>
    </w:div>
    <w:div w:id="1255478298">
      <w:bodyDiv w:val="1"/>
      <w:marLeft w:val="0"/>
      <w:marRight w:val="0"/>
      <w:marTop w:val="0"/>
      <w:marBottom w:val="0"/>
      <w:divBdr>
        <w:top w:val="none" w:sz="0" w:space="0" w:color="auto"/>
        <w:left w:val="none" w:sz="0" w:space="0" w:color="auto"/>
        <w:bottom w:val="none" w:sz="0" w:space="0" w:color="auto"/>
        <w:right w:val="none" w:sz="0" w:space="0" w:color="auto"/>
      </w:divBdr>
    </w:div>
    <w:div w:id="1489783044">
      <w:bodyDiv w:val="1"/>
      <w:marLeft w:val="0"/>
      <w:marRight w:val="0"/>
      <w:marTop w:val="0"/>
      <w:marBottom w:val="0"/>
      <w:divBdr>
        <w:top w:val="none" w:sz="0" w:space="0" w:color="auto"/>
        <w:left w:val="none" w:sz="0" w:space="0" w:color="auto"/>
        <w:bottom w:val="none" w:sz="0" w:space="0" w:color="auto"/>
        <w:right w:val="none" w:sz="0" w:space="0" w:color="auto"/>
      </w:divBdr>
      <w:divsChild>
        <w:div w:id="77796943">
          <w:marLeft w:val="547"/>
          <w:marRight w:val="0"/>
          <w:marTop w:val="115"/>
          <w:marBottom w:val="0"/>
          <w:divBdr>
            <w:top w:val="none" w:sz="0" w:space="0" w:color="auto"/>
            <w:left w:val="none" w:sz="0" w:space="0" w:color="auto"/>
            <w:bottom w:val="none" w:sz="0" w:space="0" w:color="auto"/>
            <w:right w:val="none" w:sz="0" w:space="0" w:color="auto"/>
          </w:divBdr>
        </w:div>
      </w:divsChild>
    </w:div>
    <w:div w:id="1491560235">
      <w:bodyDiv w:val="1"/>
      <w:marLeft w:val="0"/>
      <w:marRight w:val="0"/>
      <w:marTop w:val="0"/>
      <w:marBottom w:val="0"/>
      <w:divBdr>
        <w:top w:val="none" w:sz="0" w:space="0" w:color="auto"/>
        <w:left w:val="none" w:sz="0" w:space="0" w:color="auto"/>
        <w:bottom w:val="none" w:sz="0" w:space="0" w:color="auto"/>
        <w:right w:val="none" w:sz="0" w:space="0" w:color="auto"/>
      </w:divBdr>
    </w:div>
    <w:div w:id="1515605959">
      <w:bodyDiv w:val="1"/>
      <w:marLeft w:val="0"/>
      <w:marRight w:val="0"/>
      <w:marTop w:val="0"/>
      <w:marBottom w:val="0"/>
      <w:divBdr>
        <w:top w:val="none" w:sz="0" w:space="0" w:color="auto"/>
        <w:left w:val="none" w:sz="0" w:space="0" w:color="auto"/>
        <w:bottom w:val="none" w:sz="0" w:space="0" w:color="auto"/>
        <w:right w:val="none" w:sz="0" w:space="0" w:color="auto"/>
      </w:divBdr>
    </w:div>
    <w:div w:id="1642929946">
      <w:bodyDiv w:val="1"/>
      <w:marLeft w:val="0"/>
      <w:marRight w:val="0"/>
      <w:marTop w:val="0"/>
      <w:marBottom w:val="0"/>
      <w:divBdr>
        <w:top w:val="none" w:sz="0" w:space="0" w:color="auto"/>
        <w:left w:val="none" w:sz="0" w:space="0" w:color="auto"/>
        <w:bottom w:val="none" w:sz="0" w:space="0" w:color="auto"/>
        <w:right w:val="none" w:sz="0" w:space="0" w:color="auto"/>
      </w:divBdr>
    </w:div>
    <w:div w:id="1678539539">
      <w:bodyDiv w:val="1"/>
      <w:marLeft w:val="0"/>
      <w:marRight w:val="0"/>
      <w:marTop w:val="0"/>
      <w:marBottom w:val="0"/>
      <w:divBdr>
        <w:top w:val="none" w:sz="0" w:space="0" w:color="auto"/>
        <w:left w:val="none" w:sz="0" w:space="0" w:color="auto"/>
        <w:bottom w:val="none" w:sz="0" w:space="0" w:color="auto"/>
        <w:right w:val="none" w:sz="0" w:space="0" w:color="auto"/>
      </w:divBdr>
    </w:div>
    <w:div w:id="1705712673">
      <w:bodyDiv w:val="1"/>
      <w:marLeft w:val="0"/>
      <w:marRight w:val="0"/>
      <w:marTop w:val="0"/>
      <w:marBottom w:val="0"/>
      <w:divBdr>
        <w:top w:val="none" w:sz="0" w:space="0" w:color="auto"/>
        <w:left w:val="none" w:sz="0" w:space="0" w:color="auto"/>
        <w:bottom w:val="none" w:sz="0" w:space="0" w:color="auto"/>
        <w:right w:val="none" w:sz="0" w:space="0" w:color="auto"/>
      </w:divBdr>
      <w:divsChild>
        <w:div w:id="1935284929">
          <w:marLeft w:val="547"/>
          <w:marRight w:val="0"/>
          <w:marTop w:val="115"/>
          <w:marBottom w:val="0"/>
          <w:divBdr>
            <w:top w:val="none" w:sz="0" w:space="0" w:color="auto"/>
            <w:left w:val="none" w:sz="0" w:space="0" w:color="auto"/>
            <w:bottom w:val="none" w:sz="0" w:space="0" w:color="auto"/>
            <w:right w:val="none" w:sz="0" w:space="0" w:color="auto"/>
          </w:divBdr>
        </w:div>
      </w:divsChild>
    </w:div>
    <w:div w:id="1752122225">
      <w:bodyDiv w:val="1"/>
      <w:marLeft w:val="0"/>
      <w:marRight w:val="0"/>
      <w:marTop w:val="0"/>
      <w:marBottom w:val="0"/>
      <w:divBdr>
        <w:top w:val="none" w:sz="0" w:space="0" w:color="auto"/>
        <w:left w:val="none" w:sz="0" w:space="0" w:color="auto"/>
        <w:bottom w:val="none" w:sz="0" w:space="0" w:color="auto"/>
        <w:right w:val="none" w:sz="0" w:space="0" w:color="auto"/>
      </w:divBdr>
    </w:div>
    <w:div w:id="1814985573">
      <w:bodyDiv w:val="1"/>
      <w:marLeft w:val="0"/>
      <w:marRight w:val="0"/>
      <w:marTop w:val="0"/>
      <w:marBottom w:val="0"/>
      <w:divBdr>
        <w:top w:val="none" w:sz="0" w:space="0" w:color="auto"/>
        <w:left w:val="none" w:sz="0" w:space="0" w:color="auto"/>
        <w:bottom w:val="none" w:sz="0" w:space="0" w:color="auto"/>
        <w:right w:val="none" w:sz="0" w:space="0" w:color="auto"/>
      </w:divBdr>
      <w:divsChild>
        <w:div w:id="2091807974">
          <w:marLeft w:val="0"/>
          <w:marRight w:val="0"/>
          <w:marTop w:val="0"/>
          <w:marBottom w:val="0"/>
          <w:divBdr>
            <w:top w:val="single" w:sz="2" w:space="0" w:color="E3E3E3"/>
            <w:left w:val="single" w:sz="2" w:space="0" w:color="E3E3E3"/>
            <w:bottom w:val="single" w:sz="2" w:space="0" w:color="E3E3E3"/>
            <w:right w:val="single" w:sz="2" w:space="0" w:color="E3E3E3"/>
          </w:divBdr>
          <w:divsChild>
            <w:div w:id="1581213566">
              <w:marLeft w:val="0"/>
              <w:marRight w:val="0"/>
              <w:marTop w:val="100"/>
              <w:marBottom w:val="100"/>
              <w:divBdr>
                <w:top w:val="single" w:sz="2" w:space="0" w:color="E3E3E3"/>
                <w:left w:val="single" w:sz="2" w:space="0" w:color="E3E3E3"/>
                <w:bottom w:val="single" w:sz="2" w:space="0" w:color="E3E3E3"/>
                <w:right w:val="single" w:sz="2" w:space="0" w:color="E3E3E3"/>
              </w:divBdr>
              <w:divsChild>
                <w:div w:id="1765806447">
                  <w:marLeft w:val="0"/>
                  <w:marRight w:val="0"/>
                  <w:marTop w:val="0"/>
                  <w:marBottom w:val="0"/>
                  <w:divBdr>
                    <w:top w:val="single" w:sz="2" w:space="0" w:color="E3E3E3"/>
                    <w:left w:val="single" w:sz="2" w:space="0" w:color="E3E3E3"/>
                    <w:bottom w:val="single" w:sz="2" w:space="0" w:color="E3E3E3"/>
                    <w:right w:val="single" w:sz="2" w:space="0" w:color="E3E3E3"/>
                  </w:divBdr>
                  <w:divsChild>
                    <w:div w:id="1783720813">
                      <w:marLeft w:val="0"/>
                      <w:marRight w:val="0"/>
                      <w:marTop w:val="0"/>
                      <w:marBottom w:val="0"/>
                      <w:divBdr>
                        <w:top w:val="single" w:sz="2" w:space="0" w:color="E3E3E3"/>
                        <w:left w:val="single" w:sz="2" w:space="0" w:color="E3E3E3"/>
                        <w:bottom w:val="single" w:sz="2" w:space="0" w:color="E3E3E3"/>
                        <w:right w:val="single" w:sz="2" w:space="0" w:color="E3E3E3"/>
                      </w:divBdr>
                      <w:divsChild>
                        <w:div w:id="1411923141">
                          <w:marLeft w:val="0"/>
                          <w:marRight w:val="0"/>
                          <w:marTop w:val="0"/>
                          <w:marBottom w:val="0"/>
                          <w:divBdr>
                            <w:top w:val="single" w:sz="2" w:space="0" w:color="E3E3E3"/>
                            <w:left w:val="single" w:sz="2" w:space="0" w:color="E3E3E3"/>
                            <w:bottom w:val="single" w:sz="2" w:space="0" w:color="E3E3E3"/>
                            <w:right w:val="single" w:sz="2" w:space="0" w:color="E3E3E3"/>
                          </w:divBdr>
                          <w:divsChild>
                            <w:div w:id="1201360126">
                              <w:marLeft w:val="0"/>
                              <w:marRight w:val="0"/>
                              <w:marTop w:val="0"/>
                              <w:marBottom w:val="0"/>
                              <w:divBdr>
                                <w:top w:val="single" w:sz="2" w:space="0" w:color="E3E3E3"/>
                                <w:left w:val="single" w:sz="2" w:space="0" w:color="E3E3E3"/>
                                <w:bottom w:val="single" w:sz="2" w:space="0" w:color="E3E3E3"/>
                                <w:right w:val="single" w:sz="2" w:space="0" w:color="E3E3E3"/>
                              </w:divBdr>
                              <w:divsChild>
                                <w:div w:id="1026326228">
                                  <w:marLeft w:val="0"/>
                                  <w:marRight w:val="0"/>
                                  <w:marTop w:val="0"/>
                                  <w:marBottom w:val="0"/>
                                  <w:divBdr>
                                    <w:top w:val="single" w:sz="2" w:space="0" w:color="E3E3E3"/>
                                    <w:left w:val="single" w:sz="2" w:space="0" w:color="E3E3E3"/>
                                    <w:bottom w:val="single" w:sz="2" w:space="0" w:color="E3E3E3"/>
                                    <w:right w:val="single" w:sz="2" w:space="0" w:color="E3E3E3"/>
                                  </w:divBdr>
                                  <w:divsChild>
                                    <w:div w:id="1088386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5529404">
                      <w:marLeft w:val="0"/>
                      <w:marRight w:val="0"/>
                      <w:marTop w:val="0"/>
                      <w:marBottom w:val="0"/>
                      <w:divBdr>
                        <w:top w:val="single" w:sz="2" w:space="0" w:color="E3E3E3"/>
                        <w:left w:val="single" w:sz="2" w:space="0" w:color="E3E3E3"/>
                        <w:bottom w:val="single" w:sz="2" w:space="0" w:color="E3E3E3"/>
                        <w:right w:val="single" w:sz="2" w:space="0" w:color="E3E3E3"/>
                      </w:divBdr>
                      <w:divsChild>
                        <w:div w:id="1765303155">
                          <w:marLeft w:val="0"/>
                          <w:marRight w:val="0"/>
                          <w:marTop w:val="0"/>
                          <w:marBottom w:val="0"/>
                          <w:divBdr>
                            <w:top w:val="single" w:sz="2" w:space="0" w:color="E3E3E3"/>
                            <w:left w:val="single" w:sz="2" w:space="0" w:color="E3E3E3"/>
                            <w:bottom w:val="single" w:sz="2" w:space="0" w:color="E3E3E3"/>
                            <w:right w:val="single" w:sz="2" w:space="0" w:color="E3E3E3"/>
                          </w:divBdr>
                        </w:div>
                        <w:div w:id="1106314145">
                          <w:marLeft w:val="0"/>
                          <w:marRight w:val="0"/>
                          <w:marTop w:val="0"/>
                          <w:marBottom w:val="0"/>
                          <w:divBdr>
                            <w:top w:val="single" w:sz="2" w:space="0" w:color="E3E3E3"/>
                            <w:left w:val="single" w:sz="2" w:space="0" w:color="E3E3E3"/>
                            <w:bottom w:val="single" w:sz="2" w:space="0" w:color="E3E3E3"/>
                            <w:right w:val="single" w:sz="2" w:space="0" w:color="E3E3E3"/>
                          </w:divBdr>
                          <w:divsChild>
                            <w:div w:id="1361129207">
                              <w:marLeft w:val="0"/>
                              <w:marRight w:val="0"/>
                              <w:marTop w:val="0"/>
                              <w:marBottom w:val="0"/>
                              <w:divBdr>
                                <w:top w:val="single" w:sz="2" w:space="0" w:color="E3E3E3"/>
                                <w:left w:val="single" w:sz="2" w:space="0" w:color="E3E3E3"/>
                                <w:bottom w:val="single" w:sz="2" w:space="0" w:color="E3E3E3"/>
                                <w:right w:val="single" w:sz="2" w:space="0" w:color="E3E3E3"/>
                              </w:divBdr>
                              <w:divsChild>
                                <w:div w:id="1484733102">
                                  <w:marLeft w:val="0"/>
                                  <w:marRight w:val="0"/>
                                  <w:marTop w:val="0"/>
                                  <w:marBottom w:val="0"/>
                                  <w:divBdr>
                                    <w:top w:val="single" w:sz="2" w:space="0" w:color="E3E3E3"/>
                                    <w:left w:val="single" w:sz="2" w:space="0" w:color="E3E3E3"/>
                                    <w:bottom w:val="single" w:sz="2" w:space="0" w:color="E3E3E3"/>
                                    <w:right w:val="single" w:sz="2" w:space="0" w:color="E3E3E3"/>
                                  </w:divBdr>
                                  <w:divsChild>
                                    <w:div w:id="1650749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4057655">
          <w:marLeft w:val="0"/>
          <w:marRight w:val="0"/>
          <w:marTop w:val="0"/>
          <w:marBottom w:val="0"/>
          <w:divBdr>
            <w:top w:val="single" w:sz="2" w:space="0" w:color="E3E3E3"/>
            <w:left w:val="single" w:sz="2" w:space="0" w:color="E3E3E3"/>
            <w:bottom w:val="single" w:sz="2" w:space="0" w:color="E3E3E3"/>
            <w:right w:val="single" w:sz="2" w:space="0" w:color="E3E3E3"/>
          </w:divBdr>
          <w:divsChild>
            <w:div w:id="1836678228">
              <w:marLeft w:val="0"/>
              <w:marRight w:val="0"/>
              <w:marTop w:val="100"/>
              <w:marBottom w:val="100"/>
              <w:divBdr>
                <w:top w:val="single" w:sz="2" w:space="0" w:color="E3E3E3"/>
                <w:left w:val="single" w:sz="2" w:space="0" w:color="E3E3E3"/>
                <w:bottom w:val="single" w:sz="2" w:space="0" w:color="E3E3E3"/>
                <w:right w:val="single" w:sz="2" w:space="0" w:color="E3E3E3"/>
              </w:divBdr>
              <w:divsChild>
                <w:div w:id="887105258">
                  <w:marLeft w:val="0"/>
                  <w:marRight w:val="0"/>
                  <w:marTop w:val="0"/>
                  <w:marBottom w:val="0"/>
                  <w:divBdr>
                    <w:top w:val="single" w:sz="2" w:space="0" w:color="E3E3E3"/>
                    <w:left w:val="single" w:sz="2" w:space="0" w:color="E3E3E3"/>
                    <w:bottom w:val="single" w:sz="2" w:space="0" w:color="E3E3E3"/>
                    <w:right w:val="single" w:sz="2" w:space="0" w:color="E3E3E3"/>
                  </w:divBdr>
                  <w:divsChild>
                    <w:div w:id="533546530">
                      <w:marLeft w:val="0"/>
                      <w:marRight w:val="0"/>
                      <w:marTop w:val="0"/>
                      <w:marBottom w:val="0"/>
                      <w:divBdr>
                        <w:top w:val="single" w:sz="2" w:space="0" w:color="E3E3E3"/>
                        <w:left w:val="single" w:sz="2" w:space="0" w:color="E3E3E3"/>
                        <w:bottom w:val="single" w:sz="2" w:space="0" w:color="E3E3E3"/>
                        <w:right w:val="single" w:sz="2" w:space="0" w:color="E3E3E3"/>
                      </w:divBdr>
                      <w:divsChild>
                        <w:div w:id="1941331238">
                          <w:marLeft w:val="0"/>
                          <w:marRight w:val="0"/>
                          <w:marTop w:val="0"/>
                          <w:marBottom w:val="0"/>
                          <w:divBdr>
                            <w:top w:val="single" w:sz="2" w:space="0" w:color="E3E3E3"/>
                            <w:left w:val="single" w:sz="2" w:space="0" w:color="E3E3E3"/>
                            <w:bottom w:val="single" w:sz="2" w:space="0" w:color="E3E3E3"/>
                            <w:right w:val="single" w:sz="2" w:space="0" w:color="E3E3E3"/>
                          </w:divBdr>
                          <w:divsChild>
                            <w:div w:id="986204361">
                              <w:marLeft w:val="0"/>
                              <w:marRight w:val="0"/>
                              <w:marTop w:val="0"/>
                              <w:marBottom w:val="0"/>
                              <w:divBdr>
                                <w:top w:val="single" w:sz="2" w:space="0" w:color="E3E3E3"/>
                                <w:left w:val="single" w:sz="2" w:space="0" w:color="E3E3E3"/>
                                <w:bottom w:val="single" w:sz="2" w:space="0" w:color="E3E3E3"/>
                                <w:right w:val="single" w:sz="2" w:space="0" w:color="E3E3E3"/>
                              </w:divBdr>
                              <w:divsChild>
                                <w:div w:id="383220299">
                                  <w:marLeft w:val="0"/>
                                  <w:marRight w:val="0"/>
                                  <w:marTop w:val="0"/>
                                  <w:marBottom w:val="0"/>
                                  <w:divBdr>
                                    <w:top w:val="single" w:sz="2" w:space="0" w:color="E3E3E3"/>
                                    <w:left w:val="single" w:sz="2" w:space="0" w:color="E3E3E3"/>
                                    <w:bottom w:val="single" w:sz="2" w:space="0" w:color="E3E3E3"/>
                                    <w:right w:val="single" w:sz="2" w:space="0" w:color="E3E3E3"/>
                                  </w:divBdr>
                                  <w:divsChild>
                                    <w:div w:id="1405644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19453333">
                      <w:marLeft w:val="0"/>
                      <w:marRight w:val="0"/>
                      <w:marTop w:val="0"/>
                      <w:marBottom w:val="0"/>
                      <w:divBdr>
                        <w:top w:val="single" w:sz="2" w:space="0" w:color="E3E3E3"/>
                        <w:left w:val="single" w:sz="2" w:space="0" w:color="E3E3E3"/>
                        <w:bottom w:val="single" w:sz="2" w:space="0" w:color="E3E3E3"/>
                        <w:right w:val="single" w:sz="2" w:space="0" w:color="E3E3E3"/>
                      </w:divBdr>
                      <w:divsChild>
                        <w:div w:id="777137431">
                          <w:marLeft w:val="0"/>
                          <w:marRight w:val="0"/>
                          <w:marTop w:val="0"/>
                          <w:marBottom w:val="0"/>
                          <w:divBdr>
                            <w:top w:val="single" w:sz="2" w:space="0" w:color="E3E3E3"/>
                            <w:left w:val="single" w:sz="2" w:space="0" w:color="E3E3E3"/>
                            <w:bottom w:val="single" w:sz="2" w:space="0" w:color="E3E3E3"/>
                            <w:right w:val="single" w:sz="2" w:space="0" w:color="E3E3E3"/>
                          </w:divBdr>
                        </w:div>
                        <w:div w:id="1399547935">
                          <w:marLeft w:val="0"/>
                          <w:marRight w:val="0"/>
                          <w:marTop w:val="0"/>
                          <w:marBottom w:val="0"/>
                          <w:divBdr>
                            <w:top w:val="single" w:sz="2" w:space="0" w:color="E3E3E3"/>
                            <w:left w:val="single" w:sz="2" w:space="0" w:color="E3E3E3"/>
                            <w:bottom w:val="single" w:sz="2" w:space="0" w:color="E3E3E3"/>
                            <w:right w:val="single" w:sz="2" w:space="0" w:color="E3E3E3"/>
                          </w:divBdr>
                          <w:divsChild>
                            <w:div w:id="1406101006">
                              <w:marLeft w:val="0"/>
                              <w:marRight w:val="0"/>
                              <w:marTop w:val="0"/>
                              <w:marBottom w:val="0"/>
                              <w:divBdr>
                                <w:top w:val="single" w:sz="2" w:space="0" w:color="E3E3E3"/>
                                <w:left w:val="single" w:sz="2" w:space="0" w:color="E3E3E3"/>
                                <w:bottom w:val="single" w:sz="2" w:space="0" w:color="E3E3E3"/>
                                <w:right w:val="single" w:sz="2" w:space="0" w:color="E3E3E3"/>
                              </w:divBdr>
                              <w:divsChild>
                                <w:div w:id="287393782">
                                  <w:marLeft w:val="0"/>
                                  <w:marRight w:val="0"/>
                                  <w:marTop w:val="0"/>
                                  <w:marBottom w:val="0"/>
                                  <w:divBdr>
                                    <w:top w:val="single" w:sz="2" w:space="0" w:color="E3E3E3"/>
                                    <w:left w:val="single" w:sz="2" w:space="0" w:color="E3E3E3"/>
                                    <w:bottom w:val="single" w:sz="2" w:space="0" w:color="E3E3E3"/>
                                    <w:right w:val="single" w:sz="2" w:space="0" w:color="E3E3E3"/>
                                  </w:divBdr>
                                  <w:divsChild>
                                    <w:div w:id="7958294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7454993">
          <w:marLeft w:val="0"/>
          <w:marRight w:val="0"/>
          <w:marTop w:val="0"/>
          <w:marBottom w:val="0"/>
          <w:divBdr>
            <w:top w:val="single" w:sz="2" w:space="0" w:color="E3E3E3"/>
            <w:left w:val="single" w:sz="2" w:space="0" w:color="E3E3E3"/>
            <w:bottom w:val="single" w:sz="2" w:space="0" w:color="E3E3E3"/>
            <w:right w:val="single" w:sz="2" w:space="0" w:color="E3E3E3"/>
          </w:divBdr>
          <w:divsChild>
            <w:div w:id="592663864">
              <w:marLeft w:val="0"/>
              <w:marRight w:val="0"/>
              <w:marTop w:val="100"/>
              <w:marBottom w:val="100"/>
              <w:divBdr>
                <w:top w:val="single" w:sz="2" w:space="0" w:color="E3E3E3"/>
                <w:left w:val="single" w:sz="2" w:space="0" w:color="E3E3E3"/>
                <w:bottom w:val="single" w:sz="2" w:space="0" w:color="E3E3E3"/>
                <w:right w:val="single" w:sz="2" w:space="0" w:color="E3E3E3"/>
              </w:divBdr>
              <w:divsChild>
                <w:div w:id="440036210">
                  <w:marLeft w:val="0"/>
                  <w:marRight w:val="0"/>
                  <w:marTop w:val="0"/>
                  <w:marBottom w:val="0"/>
                  <w:divBdr>
                    <w:top w:val="single" w:sz="2" w:space="0" w:color="E3E3E3"/>
                    <w:left w:val="single" w:sz="2" w:space="0" w:color="E3E3E3"/>
                    <w:bottom w:val="single" w:sz="2" w:space="0" w:color="E3E3E3"/>
                    <w:right w:val="single" w:sz="2" w:space="0" w:color="E3E3E3"/>
                  </w:divBdr>
                  <w:divsChild>
                    <w:div w:id="1278952270">
                      <w:marLeft w:val="0"/>
                      <w:marRight w:val="0"/>
                      <w:marTop w:val="0"/>
                      <w:marBottom w:val="0"/>
                      <w:divBdr>
                        <w:top w:val="single" w:sz="2" w:space="0" w:color="E3E3E3"/>
                        <w:left w:val="single" w:sz="2" w:space="0" w:color="E3E3E3"/>
                        <w:bottom w:val="single" w:sz="2" w:space="0" w:color="E3E3E3"/>
                        <w:right w:val="single" w:sz="2" w:space="0" w:color="E3E3E3"/>
                      </w:divBdr>
                      <w:divsChild>
                        <w:div w:id="16735657">
                          <w:marLeft w:val="0"/>
                          <w:marRight w:val="0"/>
                          <w:marTop w:val="0"/>
                          <w:marBottom w:val="0"/>
                          <w:divBdr>
                            <w:top w:val="single" w:sz="2" w:space="0" w:color="E3E3E3"/>
                            <w:left w:val="single" w:sz="2" w:space="0" w:color="E3E3E3"/>
                            <w:bottom w:val="single" w:sz="2" w:space="0" w:color="E3E3E3"/>
                            <w:right w:val="single" w:sz="2" w:space="0" w:color="E3E3E3"/>
                          </w:divBdr>
                          <w:divsChild>
                            <w:div w:id="1561477825">
                              <w:marLeft w:val="0"/>
                              <w:marRight w:val="0"/>
                              <w:marTop w:val="0"/>
                              <w:marBottom w:val="0"/>
                              <w:divBdr>
                                <w:top w:val="single" w:sz="2" w:space="0" w:color="E3E3E3"/>
                                <w:left w:val="single" w:sz="2" w:space="0" w:color="E3E3E3"/>
                                <w:bottom w:val="single" w:sz="2" w:space="0" w:color="E3E3E3"/>
                                <w:right w:val="single" w:sz="2" w:space="0" w:color="E3E3E3"/>
                              </w:divBdr>
                              <w:divsChild>
                                <w:div w:id="1749811526">
                                  <w:marLeft w:val="0"/>
                                  <w:marRight w:val="0"/>
                                  <w:marTop w:val="0"/>
                                  <w:marBottom w:val="0"/>
                                  <w:divBdr>
                                    <w:top w:val="single" w:sz="2" w:space="0" w:color="E3E3E3"/>
                                    <w:left w:val="single" w:sz="2" w:space="0" w:color="E3E3E3"/>
                                    <w:bottom w:val="single" w:sz="2" w:space="0" w:color="E3E3E3"/>
                                    <w:right w:val="single" w:sz="2" w:space="0" w:color="E3E3E3"/>
                                  </w:divBdr>
                                  <w:divsChild>
                                    <w:div w:id="1077442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7286832">
                      <w:marLeft w:val="0"/>
                      <w:marRight w:val="0"/>
                      <w:marTop w:val="0"/>
                      <w:marBottom w:val="0"/>
                      <w:divBdr>
                        <w:top w:val="single" w:sz="2" w:space="0" w:color="E3E3E3"/>
                        <w:left w:val="single" w:sz="2" w:space="0" w:color="E3E3E3"/>
                        <w:bottom w:val="single" w:sz="2" w:space="0" w:color="E3E3E3"/>
                        <w:right w:val="single" w:sz="2" w:space="0" w:color="E3E3E3"/>
                      </w:divBdr>
                      <w:divsChild>
                        <w:div w:id="744301519">
                          <w:marLeft w:val="0"/>
                          <w:marRight w:val="0"/>
                          <w:marTop w:val="0"/>
                          <w:marBottom w:val="0"/>
                          <w:divBdr>
                            <w:top w:val="single" w:sz="2" w:space="0" w:color="E3E3E3"/>
                            <w:left w:val="single" w:sz="2" w:space="0" w:color="E3E3E3"/>
                            <w:bottom w:val="single" w:sz="2" w:space="0" w:color="E3E3E3"/>
                            <w:right w:val="single" w:sz="2" w:space="0" w:color="E3E3E3"/>
                          </w:divBdr>
                        </w:div>
                        <w:div w:id="821778632">
                          <w:marLeft w:val="0"/>
                          <w:marRight w:val="0"/>
                          <w:marTop w:val="0"/>
                          <w:marBottom w:val="0"/>
                          <w:divBdr>
                            <w:top w:val="single" w:sz="2" w:space="0" w:color="E3E3E3"/>
                            <w:left w:val="single" w:sz="2" w:space="0" w:color="E3E3E3"/>
                            <w:bottom w:val="single" w:sz="2" w:space="0" w:color="E3E3E3"/>
                            <w:right w:val="single" w:sz="2" w:space="0" w:color="E3E3E3"/>
                          </w:divBdr>
                          <w:divsChild>
                            <w:div w:id="1076854734">
                              <w:marLeft w:val="0"/>
                              <w:marRight w:val="0"/>
                              <w:marTop w:val="0"/>
                              <w:marBottom w:val="0"/>
                              <w:divBdr>
                                <w:top w:val="single" w:sz="2" w:space="0" w:color="E3E3E3"/>
                                <w:left w:val="single" w:sz="2" w:space="0" w:color="E3E3E3"/>
                                <w:bottom w:val="single" w:sz="2" w:space="0" w:color="E3E3E3"/>
                                <w:right w:val="single" w:sz="2" w:space="0" w:color="E3E3E3"/>
                              </w:divBdr>
                              <w:divsChild>
                                <w:div w:id="244344117">
                                  <w:marLeft w:val="0"/>
                                  <w:marRight w:val="0"/>
                                  <w:marTop w:val="0"/>
                                  <w:marBottom w:val="0"/>
                                  <w:divBdr>
                                    <w:top w:val="single" w:sz="2" w:space="0" w:color="E3E3E3"/>
                                    <w:left w:val="single" w:sz="2" w:space="0" w:color="E3E3E3"/>
                                    <w:bottom w:val="single" w:sz="2" w:space="0" w:color="E3E3E3"/>
                                    <w:right w:val="single" w:sz="2" w:space="0" w:color="E3E3E3"/>
                                  </w:divBdr>
                                  <w:divsChild>
                                    <w:div w:id="16196843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06398746">
          <w:marLeft w:val="0"/>
          <w:marRight w:val="0"/>
          <w:marTop w:val="0"/>
          <w:marBottom w:val="0"/>
          <w:divBdr>
            <w:top w:val="single" w:sz="2" w:space="0" w:color="E3E3E3"/>
            <w:left w:val="single" w:sz="2" w:space="0" w:color="E3E3E3"/>
            <w:bottom w:val="single" w:sz="2" w:space="0" w:color="E3E3E3"/>
            <w:right w:val="single" w:sz="2" w:space="0" w:color="E3E3E3"/>
          </w:divBdr>
          <w:divsChild>
            <w:div w:id="1175073033">
              <w:marLeft w:val="0"/>
              <w:marRight w:val="0"/>
              <w:marTop w:val="100"/>
              <w:marBottom w:val="100"/>
              <w:divBdr>
                <w:top w:val="single" w:sz="2" w:space="0" w:color="E3E3E3"/>
                <w:left w:val="single" w:sz="2" w:space="0" w:color="E3E3E3"/>
                <w:bottom w:val="single" w:sz="2" w:space="0" w:color="E3E3E3"/>
                <w:right w:val="single" w:sz="2" w:space="0" w:color="E3E3E3"/>
              </w:divBdr>
              <w:divsChild>
                <w:div w:id="1122070117">
                  <w:marLeft w:val="0"/>
                  <w:marRight w:val="0"/>
                  <w:marTop w:val="0"/>
                  <w:marBottom w:val="0"/>
                  <w:divBdr>
                    <w:top w:val="single" w:sz="2" w:space="0" w:color="E3E3E3"/>
                    <w:left w:val="single" w:sz="2" w:space="0" w:color="E3E3E3"/>
                    <w:bottom w:val="single" w:sz="2" w:space="0" w:color="E3E3E3"/>
                    <w:right w:val="single" w:sz="2" w:space="0" w:color="E3E3E3"/>
                  </w:divBdr>
                  <w:divsChild>
                    <w:div w:id="1275676548">
                      <w:marLeft w:val="0"/>
                      <w:marRight w:val="0"/>
                      <w:marTop w:val="0"/>
                      <w:marBottom w:val="0"/>
                      <w:divBdr>
                        <w:top w:val="single" w:sz="2" w:space="0" w:color="E3E3E3"/>
                        <w:left w:val="single" w:sz="2" w:space="0" w:color="E3E3E3"/>
                        <w:bottom w:val="single" w:sz="2" w:space="0" w:color="E3E3E3"/>
                        <w:right w:val="single" w:sz="2" w:space="0" w:color="E3E3E3"/>
                      </w:divBdr>
                      <w:divsChild>
                        <w:div w:id="2111586641">
                          <w:marLeft w:val="0"/>
                          <w:marRight w:val="0"/>
                          <w:marTop w:val="0"/>
                          <w:marBottom w:val="0"/>
                          <w:divBdr>
                            <w:top w:val="single" w:sz="2" w:space="0" w:color="E3E3E3"/>
                            <w:left w:val="single" w:sz="2" w:space="0" w:color="E3E3E3"/>
                            <w:bottom w:val="single" w:sz="2" w:space="0" w:color="E3E3E3"/>
                            <w:right w:val="single" w:sz="2" w:space="0" w:color="E3E3E3"/>
                          </w:divBdr>
                          <w:divsChild>
                            <w:div w:id="289822649">
                              <w:marLeft w:val="0"/>
                              <w:marRight w:val="0"/>
                              <w:marTop w:val="0"/>
                              <w:marBottom w:val="0"/>
                              <w:divBdr>
                                <w:top w:val="single" w:sz="2" w:space="0" w:color="E3E3E3"/>
                                <w:left w:val="single" w:sz="2" w:space="0" w:color="E3E3E3"/>
                                <w:bottom w:val="single" w:sz="2" w:space="0" w:color="E3E3E3"/>
                                <w:right w:val="single" w:sz="2" w:space="0" w:color="E3E3E3"/>
                              </w:divBdr>
                              <w:divsChild>
                                <w:div w:id="419907099">
                                  <w:marLeft w:val="0"/>
                                  <w:marRight w:val="0"/>
                                  <w:marTop w:val="0"/>
                                  <w:marBottom w:val="0"/>
                                  <w:divBdr>
                                    <w:top w:val="single" w:sz="2" w:space="0" w:color="E3E3E3"/>
                                    <w:left w:val="single" w:sz="2" w:space="0" w:color="E3E3E3"/>
                                    <w:bottom w:val="single" w:sz="2" w:space="0" w:color="E3E3E3"/>
                                    <w:right w:val="single" w:sz="2" w:space="0" w:color="E3E3E3"/>
                                  </w:divBdr>
                                  <w:divsChild>
                                    <w:div w:id="17966330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94734632">
                      <w:marLeft w:val="0"/>
                      <w:marRight w:val="0"/>
                      <w:marTop w:val="0"/>
                      <w:marBottom w:val="0"/>
                      <w:divBdr>
                        <w:top w:val="single" w:sz="2" w:space="0" w:color="E3E3E3"/>
                        <w:left w:val="single" w:sz="2" w:space="0" w:color="E3E3E3"/>
                        <w:bottom w:val="single" w:sz="2" w:space="0" w:color="E3E3E3"/>
                        <w:right w:val="single" w:sz="2" w:space="0" w:color="E3E3E3"/>
                      </w:divBdr>
                      <w:divsChild>
                        <w:div w:id="1086532133">
                          <w:marLeft w:val="0"/>
                          <w:marRight w:val="0"/>
                          <w:marTop w:val="0"/>
                          <w:marBottom w:val="0"/>
                          <w:divBdr>
                            <w:top w:val="single" w:sz="2" w:space="0" w:color="E3E3E3"/>
                            <w:left w:val="single" w:sz="2" w:space="0" w:color="E3E3E3"/>
                            <w:bottom w:val="single" w:sz="2" w:space="0" w:color="E3E3E3"/>
                            <w:right w:val="single" w:sz="2" w:space="0" w:color="E3E3E3"/>
                          </w:divBdr>
                        </w:div>
                        <w:div w:id="649947925">
                          <w:marLeft w:val="0"/>
                          <w:marRight w:val="0"/>
                          <w:marTop w:val="0"/>
                          <w:marBottom w:val="0"/>
                          <w:divBdr>
                            <w:top w:val="single" w:sz="2" w:space="0" w:color="E3E3E3"/>
                            <w:left w:val="single" w:sz="2" w:space="0" w:color="E3E3E3"/>
                            <w:bottom w:val="single" w:sz="2" w:space="0" w:color="E3E3E3"/>
                            <w:right w:val="single" w:sz="2" w:space="0" w:color="E3E3E3"/>
                          </w:divBdr>
                          <w:divsChild>
                            <w:div w:id="1329551643">
                              <w:marLeft w:val="0"/>
                              <w:marRight w:val="0"/>
                              <w:marTop w:val="0"/>
                              <w:marBottom w:val="0"/>
                              <w:divBdr>
                                <w:top w:val="single" w:sz="2" w:space="0" w:color="E3E3E3"/>
                                <w:left w:val="single" w:sz="2" w:space="0" w:color="E3E3E3"/>
                                <w:bottom w:val="single" w:sz="2" w:space="0" w:color="E3E3E3"/>
                                <w:right w:val="single" w:sz="2" w:space="0" w:color="E3E3E3"/>
                              </w:divBdr>
                              <w:divsChild>
                                <w:div w:id="317152685">
                                  <w:marLeft w:val="0"/>
                                  <w:marRight w:val="0"/>
                                  <w:marTop w:val="0"/>
                                  <w:marBottom w:val="0"/>
                                  <w:divBdr>
                                    <w:top w:val="single" w:sz="2" w:space="0" w:color="E3E3E3"/>
                                    <w:left w:val="single" w:sz="2" w:space="0" w:color="E3E3E3"/>
                                    <w:bottom w:val="single" w:sz="2" w:space="0" w:color="E3E3E3"/>
                                    <w:right w:val="single" w:sz="2" w:space="0" w:color="E3E3E3"/>
                                  </w:divBdr>
                                  <w:divsChild>
                                    <w:div w:id="11774994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741415332">
                              <w:marLeft w:val="0"/>
                              <w:marRight w:val="0"/>
                              <w:marTop w:val="0"/>
                              <w:marBottom w:val="0"/>
                              <w:divBdr>
                                <w:top w:val="single" w:sz="2" w:space="0" w:color="E3E3E3"/>
                                <w:left w:val="single" w:sz="2" w:space="0" w:color="E3E3E3"/>
                                <w:bottom w:val="single" w:sz="2" w:space="0" w:color="E3E3E3"/>
                                <w:right w:val="single" w:sz="2" w:space="0" w:color="E3E3E3"/>
                              </w:divBdr>
                              <w:divsChild>
                                <w:div w:id="111746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548498706">
          <w:marLeft w:val="0"/>
          <w:marRight w:val="0"/>
          <w:marTop w:val="0"/>
          <w:marBottom w:val="0"/>
          <w:divBdr>
            <w:top w:val="single" w:sz="2" w:space="0" w:color="E3E3E3"/>
            <w:left w:val="single" w:sz="2" w:space="0" w:color="E3E3E3"/>
            <w:bottom w:val="single" w:sz="2" w:space="0" w:color="E3E3E3"/>
            <w:right w:val="single" w:sz="2" w:space="0" w:color="E3E3E3"/>
          </w:divBdr>
          <w:divsChild>
            <w:div w:id="722682392">
              <w:marLeft w:val="0"/>
              <w:marRight w:val="0"/>
              <w:marTop w:val="100"/>
              <w:marBottom w:val="100"/>
              <w:divBdr>
                <w:top w:val="single" w:sz="2" w:space="0" w:color="E3E3E3"/>
                <w:left w:val="single" w:sz="2" w:space="0" w:color="E3E3E3"/>
                <w:bottom w:val="single" w:sz="2" w:space="0" w:color="E3E3E3"/>
                <w:right w:val="single" w:sz="2" w:space="0" w:color="E3E3E3"/>
              </w:divBdr>
              <w:divsChild>
                <w:div w:id="1512185552">
                  <w:marLeft w:val="0"/>
                  <w:marRight w:val="0"/>
                  <w:marTop w:val="0"/>
                  <w:marBottom w:val="0"/>
                  <w:divBdr>
                    <w:top w:val="single" w:sz="2" w:space="0" w:color="E3E3E3"/>
                    <w:left w:val="single" w:sz="2" w:space="0" w:color="E3E3E3"/>
                    <w:bottom w:val="single" w:sz="2" w:space="0" w:color="E3E3E3"/>
                    <w:right w:val="single" w:sz="2" w:space="0" w:color="E3E3E3"/>
                  </w:divBdr>
                  <w:divsChild>
                    <w:div w:id="1716350966">
                      <w:marLeft w:val="0"/>
                      <w:marRight w:val="0"/>
                      <w:marTop w:val="0"/>
                      <w:marBottom w:val="0"/>
                      <w:divBdr>
                        <w:top w:val="single" w:sz="2" w:space="0" w:color="E3E3E3"/>
                        <w:left w:val="single" w:sz="2" w:space="0" w:color="E3E3E3"/>
                        <w:bottom w:val="single" w:sz="2" w:space="0" w:color="E3E3E3"/>
                        <w:right w:val="single" w:sz="2" w:space="0" w:color="E3E3E3"/>
                      </w:divBdr>
                      <w:divsChild>
                        <w:div w:id="1455757563">
                          <w:marLeft w:val="0"/>
                          <w:marRight w:val="0"/>
                          <w:marTop w:val="0"/>
                          <w:marBottom w:val="0"/>
                          <w:divBdr>
                            <w:top w:val="single" w:sz="2" w:space="0" w:color="E3E3E3"/>
                            <w:left w:val="single" w:sz="2" w:space="0" w:color="E3E3E3"/>
                            <w:bottom w:val="single" w:sz="2" w:space="0" w:color="E3E3E3"/>
                            <w:right w:val="single" w:sz="2" w:space="0" w:color="E3E3E3"/>
                          </w:divBdr>
                          <w:divsChild>
                            <w:div w:id="1959989848">
                              <w:marLeft w:val="0"/>
                              <w:marRight w:val="0"/>
                              <w:marTop w:val="0"/>
                              <w:marBottom w:val="0"/>
                              <w:divBdr>
                                <w:top w:val="single" w:sz="2" w:space="0" w:color="E3E3E3"/>
                                <w:left w:val="single" w:sz="2" w:space="0" w:color="E3E3E3"/>
                                <w:bottom w:val="single" w:sz="2" w:space="0" w:color="E3E3E3"/>
                                <w:right w:val="single" w:sz="2" w:space="0" w:color="E3E3E3"/>
                              </w:divBdr>
                              <w:divsChild>
                                <w:div w:id="1244335792">
                                  <w:marLeft w:val="0"/>
                                  <w:marRight w:val="0"/>
                                  <w:marTop w:val="0"/>
                                  <w:marBottom w:val="0"/>
                                  <w:divBdr>
                                    <w:top w:val="single" w:sz="2" w:space="0" w:color="E3E3E3"/>
                                    <w:left w:val="single" w:sz="2" w:space="0" w:color="E3E3E3"/>
                                    <w:bottom w:val="single" w:sz="2" w:space="0" w:color="E3E3E3"/>
                                    <w:right w:val="single" w:sz="2" w:space="0" w:color="E3E3E3"/>
                                  </w:divBdr>
                                  <w:divsChild>
                                    <w:div w:id="447088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177796">
                      <w:marLeft w:val="0"/>
                      <w:marRight w:val="0"/>
                      <w:marTop w:val="0"/>
                      <w:marBottom w:val="0"/>
                      <w:divBdr>
                        <w:top w:val="single" w:sz="2" w:space="0" w:color="E3E3E3"/>
                        <w:left w:val="single" w:sz="2" w:space="0" w:color="E3E3E3"/>
                        <w:bottom w:val="single" w:sz="2" w:space="0" w:color="E3E3E3"/>
                        <w:right w:val="single" w:sz="2" w:space="0" w:color="E3E3E3"/>
                      </w:divBdr>
                      <w:divsChild>
                        <w:div w:id="1797673854">
                          <w:marLeft w:val="0"/>
                          <w:marRight w:val="0"/>
                          <w:marTop w:val="0"/>
                          <w:marBottom w:val="0"/>
                          <w:divBdr>
                            <w:top w:val="single" w:sz="2" w:space="0" w:color="E3E3E3"/>
                            <w:left w:val="single" w:sz="2" w:space="0" w:color="E3E3E3"/>
                            <w:bottom w:val="single" w:sz="2" w:space="0" w:color="E3E3E3"/>
                            <w:right w:val="single" w:sz="2" w:space="0" w:color="E3E3E3"/>
                          </w:divBdr>
                        </w:div>
                        <w:div w:id="1175338541">
                          <w:marLeft w:val="0"/>
                          <w:marRight w:val="0"/>
                          <w:marTop w:val="0"/>
                          <w:marBottom w:val="0"/>
                          <w:divBdr>
                            <w:top w:val="single" w:sz="2" w:space="0" w:color="E3E3E3"/>
                            <w:left w:val="single" w:sz="2" w:space="0" w:color="E3E3E3"/>
                            <w:bottom w:val="single" w:sz="2" w:space="0" w:color="E3E3E3"/>
                            <w:right w:val="single" w:sz="2" w:space="0" w:color="E3E3E3"/>
                          </w:divBdr>
                          <w:divsChild>
                            <w:div w:id="1361708112">
                              <w:marLeft w:val="0"/>
                              <w:marRight w:val="0"/>
                              <w:marTop w:val="0"/>
                              <w:marBottom w:val="0"/>
                              <w:divBdr>
                                <w:top w:val="single" w:sz="2" w:space="0" w:color="E3E3E3"/>
                                <w:left w:val="single" w:sz="2" w:space="0" w:color="E3E3E3"/>
                                <w:bottom w:val="single" w:sz="2" w:space="0" w:color="E3E3E3"/>
                                <w:right w:val="single" w:sz="2" w:space="0" w:color="E3E3E3"/>
                              </w:divBdr>
                              <w:divsChild>
                                <w:div w:id="988705021">
                                  <w:marLeft w:val="0"/>
                                  <w:marRight w:val="0"/>
                                  <w:marTop w:val="0"/>
                                  <w:marBottom w:val="0"/>
                                  <w:divBdr>
                                    <w:top w:val="single" w:sz="2" w:space="0" w:color="E3E3E3"/>
                                    <w:left w:val="single" w:sz="2" w:space="0" w:color="E3E3E3"/>
                                    <w:bottom w:val="single" w:sz="2" w:space="0" w:color="E3E3E3"/>
                                    <w:right w:val="single" w:sz="2" w:space="0" w:color="E3E3E3"/>
                                  </w:divBdr>
                                  <w:divsChild>
                                    <w:div w:id="6460122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1238894">
                              <w:marLeft w:val="0"/>
                              <w:marRight w:val="0"/>
                              <w:marTop w:val="0"/>
                              <w:marBottom w:val="0"/>
                              <w:divBdr>
                                <w:top w:val="single" w:sz="2" w:space="0" w:color="E3E3E3"/>
                                <w:left w:val="single" w:sz="2" w:space="0" w:color="E3E3E3"/>
                                <w:bottom w:val="single" w:sz="2" w:space="0" w:color="E3E3E3"/>
                                <w:right w:val="single" w:sz="2" w:space="0" w:color="E3E3E3"/>
                              </w:divBdr>
                              <w:divsChild>
                                <w:div w:id="244547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18495103">
          <w:marLeft w:val="0"/>
          <w:marRight w:val="0"/>
          <w:marTop w:val="0"/>
          <w:marBottom w:val="0"/>
          <w:divBdr>
            <w:top w:val="single" w:sz="2" w:space="0" w:color="E3E3E3"/>
            <w:left w:val="single" w:sz="2" w:space="0" w:color="E3E3E3"/>
            <w:bottom w:val="single" w:sz="2" w:space="0" w:color="E3E3E3"/>
            <w:right w:val="single" w:sz="2" w:space="0" w:color="E3E3E3"/>
          </w:divBdr>
          <w:divsChild>
            <w:div w:id="63338895">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918392">
                  <w:marLeft w:val="0"/>
                  <w:marRight w:val="0"/>
                  <w:marTop w:val="0"/>
                  <w:marBottom w:val="0"/>
                  <w:divBdr>
                    <w:top w:val="single" w:sz="2" w:space="0" w:color="E3E3E3"/>
                    <w:left w:val="single" w:sz="2" w:space="0" w:color="E3E3E3"/>
                    <w:bottom w:val="single" w:sz="2" w:space="0" w:color="E3E3E3"/>
                    <w:right w:val="single" w:sz="2" w:space="0" w:color="E3E3E3"/>
                  </w:divBdr>
                  <w:divsChild>
                    <w:div w:id="650907912">
                      <w:marLeft w:val="0"/>
                      <w:marRight w:val="0"/>
                      <w:marTop w:val="0"/>
                      <w:marBottom w:val="0"/>
                      <w:divBdr>
                        <w:top w:val="single" w:sz="2" w:space="0" w:color="E3E3E3"/>
                        <w:left w:val="single" w:sz="2" w:space="0" w:color="E3E3E3"/>
                        <w:bottom w:val="single" w:sz="2" w:space="0" w:color="E3E3E3"/>
                        <w:right w:val="single" w:sz="2" w:space="0" w:color="E3E3E3"/>
                      </w:divBdr>
                      <w:divsChild>
                        <w:div w:id="946043994">
                          <w:marLeft w:val="0"/>
                          <w:marRight w:val="0"/>
                          <w:marTop w:val="0"/>
                          <w:marBottom w:val="0"/>
                          <w:divBdr>
                            <w:top w:val="single" w:sz="2" w:space="0" w:color="E3E3E3"/>
                            <w:left w:val="single" w:sz="2" w:space="0" w:color="E3E3E3"/>
                            <w:bottom w:val="single" w:sz="2" w:space="0" w:color="E3E3E3"/>
                            <w:right w:val="single" w:sz="2" w:space="0" w:color="E3E3E3"/>
                          </w:divBdr>
                          <w:divsChild>
                            <w:div w:id="955793087">
                              <w:marLeft w:val="0"/>
                              <w:marRight w:val="0"/>
                              <w:marTop w:val="0"/>
                              <w:marBottom w:val="0"/>
                              <w:divBdr>
                                <w:top w:val="single" w:sz="2" w:space="0" w:color="E3E3E3"/>
                                <w:left w:val="single" w:sz="2" w:space="0" w:color="E3E3E3"/>
                                <w:bottom w:val="single" w:sz="2" w:space="0" w:color="E3E3E3"/>
                                <w:right w:val="single" w:sz="2" w:space="0" w:color="E3E3E3"/>
                              </w:divBdr>
                              <w:divsChild>
                                <w:div w:id="423842560">
                                  <w:marLeft w:val="0"/>
                                  <w:marRight w:val="0"/>
                                  <w:marTop w:val="0"/>
                                  <w:marBottom w:val="0"/>
                                  <w:divBdr>
                                    <w:top w:val="single" w:sz="2" w:space="0" w:color="E3E3E3"/>
                                    <w:left w:val="single" w:sz="2" w:space="0" w:color="E3E3E3"/>
                                    <w:bottom w:val="single" w:sz="2" w:space="0" w:color="E3E3E3"/>
                                    <w:right w:val="single" w:sz="2" w:space="0" w:color="E3E3E3"/>
                                  </w:divBdr>
                                  <w:divsChild>
                                    <w:div w:id="1819759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9035708">
                      <w:marLeft w:val="0"/>
                      <w:marRight w:val="0"/>
                      <w:marTop w:val="0"/>
                      <w:marBottom w:val="0"/>
                      <w:divBdr>
                        <w:top w:val="single" w:sz="2" w:space="0" w:color="E3E3E3"/>
                        <w:left w:val="single" w:sz="2" w:space="0" w:color="E3E3E3"/>
                        <w:bottom w:val="single" w:sz="2" w:space="0" w:color="E3E3E3"/>
                        <w:right w:val="single" w:sz="2" w:space="0" w:color="E3E3E3"/>
                      </w:divBdr>
                      <w:divsChild>
                        <w:div w:id="1983540326">
                          <w:marLeft w:val="0"/>
                          <w:marRight w:val="0"/>
                          <w:marTop w:val="0"/>
                          <w:marBottom w:val="0"/>
                          <w:divBdr>
                            <w:top w:val="single" w:sz="2" w:space="0" w:color="E3E3E3"/>
                            <w:left w:val="single" w:sz="2" w:space="0" w:color="E3E3E3"/>
                            <w:bottom w:val="single" w:sz="2" w:space="0" w:color="E3E3E3"/>
                            <w:right w:val="single" w:sz="2" w:space="0" w:color="E3E3E3"/>
                          </w:divBdr>
                        </w:div>
                        <w:div w:id="546531352">
                          <w:marLeft w:val="0"/>
                          <w:marRight w:val="0"/>
                          <w:marTop w:val="0"/>
                          <w:marBottom w:val="0"/>
                          <w:divBdr>
                            <w:top w:val="single" w:sz="2" w:space="0" w:color="E3E3E3"/>
                            <w:left w:val="single" w:sz="2" w:space="0" w:color="E3E3E3"/>
                            <w:bottom w:val="single" w:sz="2" w:space="0" w:color="E3E3E3"/>
                            <w:right w:val="single" w:sz="2" w:space="0" w:color="E3E3E3"/>
                          </w:divBdr>
                          <w:divsChild>
                            <w:div w:id="1596866732">
                              <w:marLeft w:val="0"/>
                              <w:marRight w:val="0"/>
                              <w:marTop w:val="0"/>
                              <w:marBottom w:val="0"/>
                              <w:divBdr>
                                <w:top w:val="single" w:sz="2" w:space="0" w:color="E3E3E3"/>
                                <w:left w:val="single" w:sz="2" w:space="0" w:color="E3E3E3"/>
                                <w:bottom w:val="single" w:sz="2" w:space="0" w:color="E3E3E3"/>
                                <w:right w:val="single" w:sz="2" w:space="0" w:color="E3E3E3"/>
                              </w:divBdr>
                              <w:divsChild>
                                <w:div w:id="399983666">
                                  <w:marLeft w:val="0"/>
                                  <w:marRight w:val="0"/>
                                  <w:marTop w:val="0"/>
                                  <w:marBottom w:val="0"/>
                                  <w:divBdr>
                                    <w:top w:val="single" w:sz="2" w:space="0" w:color="E3E3E3"/>
                                    <w:left w:val="single" w:sz="2" w:space="0" w:color="E3E3E3"/>
                                    <w:bottom w:val="single" w:sz="2" w:space="0" w:color="E3E3E3"/>
                                    <w:right w:val="single" w:sz="2" w:space="0" w:color="E3E3E3"/>
                                  </w:divBdr>
                                  <w:divsChild>
                                    <w:div w:id="12149277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57887833">
      <w:bodyDiv w:val="1"/>
      <w:marLeft w:val="0"/>
      <w:marRight w:val="0"/>
      <w:marTop w:val="0"/>
      <w:marBottom w:val="0"/>
      <w:divBdr>
        <w:top w:val="none" w:sz="0" w:space="0" w:color="auto"/>
        <w:left w:val="none" w:sz="0" w:space="0" w:color="auto"/>
        <w:bottom w:val="none" w:sz="0" w:space="0" w:color="auto"/>
        <w:right w:val="none" w:sz="0" w:space="0" w:color="auto"/>
      </w:divBdr>
    </w:div>
    <w:div w:id="2128038918">
      <w:bodyDiv w:val="1"/>
      <w:marLeft w:val="0"/>
      <w:marRight w:val="0"/>
      <w:marTop w:val="0"/>
      <w:marBottom w:val="0"/>
      <w:divBdr>
        <w:top w:val="none" w:sz="0" w:space="0" w:color="auto"/>
        <w:left w:val="none" w:sz="0" w:space="0" w:color="auto"/>
        <w:bottom w:val="none" w:sz="0" w:space="0" w:color="auto"/>
        <w:right w:val="none" w:sz="0" w:space="0" w:color="auto"/>
      </w:divBdr>
      <w:divsChild>
        <w:div w:id="1602449923">
          <w:marLeft w:val="0"/>
          <w:marRight w:val="0"/>
          <w:marTop w:val="0"/>
          <w:marBottom w:val="0"/>
          <w:divBdr>
            <w:top w:val="none" w:sz="0" w:space="0" w:color="auto"/>
            <w:left w:val="none" w:sz="0" w:space="0" w:color="auto"/>
            <w:bottom w:val="none" w:sz="0" w:space="0" w:color="auto"/>
            <w:right w:val="none" w:sz="0" w:space="0" w:color="auto"/>
          </w:divBdr>
        </w:div>
        <w:div w:id="365519496">
          <w:marLeft w:val="0"/>
          <w:marRight w:val="0"/>
          <w:marTop w:val="0"/>
          <w:marBottom w:val="0"/>
          <w:divBdr>
            <w:top w:val="none" w:sz="0" w:space="0" w:color="auto"/>
            <w:left w:val="none" w:sz="0" w:space="0" w:color="auto"/>
            <w:bottom w:val="none" w:sz="0" w:space="0" w:color="auto"/>
            <w:right w:val="none" w:sz="0" w:space="0" w:color="auto"/>
          </w:divBdr>
        </w:div>
        <w:div w:id="665741829">
          <w:marLeft w:val="0"/>
          <w:marRight w:val="0"/>
          <w:marTop w:val="0"/>
          <w:marBottom w:val="0"/>
          <w:divBdr>
            <w:top w:val="none" w:sz="0" w:space="0" w:color="auto"/>
            <w:left w:val="none" w:sz="0" w:space="0" w:color="auto"/>
            <w:bottom w:val="none" w:sz="0" w:space="0" w:color="auto"/>
            <w:right w:val="none" w:sz="0" w:space="0" w:color="auto"/>
          </w:divBdr>
        </w:div>
        <w:div w:id="2086029984">
          <w:marLeft w:val="0"/>
          <w:marRight w:val="0"/>
          <w:marTop w:val="0"/>
          <w:marBottom w:val="0"/>
          <w:divBdr>
            <w:top w:val="none" w:sz="0" w:space="0" w:color="auto"/>
            <w:left w:val="none" w:sz="0" w:space="0" w:color="auto"/>
            <w:bottom w:val="none" w:sz="0" w:space="0" w:color="auto"/>
            <w:right w:val="none" w:sz="0" w:space="0" w:color="auto"/>
          </w:divBdr>
        </w:div>
        <w:div w:id="1822577765">
          <w:marLeft w:val="0"/>
          <w:marRight w:val="0"/>
          <w:marTop w:val="0"/>
          <w:marBottom w:val="0"/>
          <w:divBdr>
            <w:top w:val="none" w:sz="0" w:space="0" w:color="auto"/>
            <w:left w:val="none" w:sz="0" w:space="0" w:color="auto"/>
            <w:bottom w:val="none" w:sz="0" w:space="0" w:color="auto"/>
            <w:right w:val="none" w:sz="0" w:space="0" w:color="auto"/>
          </w:divBdr>
        </w:div>
        <w:div w:id="1020935018">
          <w:marLeft w:val="0"/>
          <w:marRight w:val="0"/>
          <w:marTop w:val="0"/>
          <w:marBottom w:val="0"/>
          <w:divBdr>
            <w:top w:val="none" w:sz="0" w:space="0" w:color="auto"/>
            <w:left w:val="none" w:sz="0" w:space="0" w:color="auto"/>
            <w:bottom w:val="none" w:sz="0" w:space="0" w:color="auto"/>
            <w:right w:val="none" w:sz="0" w:space="0" w:color="auto"/>
          </w:divBdr>
        </w:div>
        <w:div w:id="723142044">
          <w:marLeft w:val="0"/>
          <w:marRight w:val="0"/>
          <w:marTop w:val="0"/>
          <w:marBottom w:val="0"/>
          <w:divBdr>
            <w:top w:val="none" w:sz="0" w:space="0" w:color="auto"/>
            <w:left w:val="none" w:sz="0" w:space="0" w:color="auto"/>
            <w:bottom w:val="none" w:sz="0" w:space="0" w:color="auto"/>
            <w:right w:val="none" w:sz="0" w:space="0" w:color="auto"/>
          </w:divBdr>
          <w:divsChild>
            <w:div w:id="445539406">
              <w:marLeft w:val="0"/>
              <w:marRight w:val="0"/>
              <w:marTop w:val="30"/>
              <w:marBottom w:val="30"/>
              <w:divBdr>
                <w:top w:val="none" w:sz="0" w:space="0" w:color="auto"/>
                <w:left w:val="none" w:sz="0" w:space="0" w:color="auto"/>
                <w:bottom w:val="none" w:sz="0" w:space="0" w:color="auto"/>
                <w:right w:val="none" w:sz="0" w:space="0" w:color="auto"/>
              </w:divBdr>
              <w:divsChild>
                <w:div w:id="29697142">
                  <w:marLeft w:val="0"/>
                  <w:marRight w:val="0"/>
                  <w:marTop w:val="0"/>
                  <w:marBottom w:val="0"/>
                  <w:divBdr>
                    <w:top w:val="none" w:sz="0" w:space="0" w:color="auto"/>
                    <w:left w:val="none" w:sz="0" w:space="0" w:color="auto"/>
                    <w:bottom w:val="none" w:sz="0" w:space="0" w:color="auto"/>
                    <w:right w:val="none" w:sz="0" w:space="0" w:color="auto"/>
                  </w:divBdr>
                  <w:divsChild>
                    <w:div w:id="1632593790">
                      <w:marLeft w:val="0"/>
                      <w:marRight w:val="0"/>
                      <w:marTop w:val="0"/>
                      <w:marBottom w:val="0"/>
                      <w:divBdr>
                        <w:top w:val="none" w:sz="0" w:space="0" w:color="auto"/>
                        <w:left w:val="none" w:sz="0" w:space="0" w:color="auto"/>
                        <w:bottom w:val="none" w:sz="0" w:space="0" w:color="auto"/>
                        <w:right w:val="none" w:sz="0" w:space="0" w:color="auto"/>
                      </w:divBdr>
                    </w:div>
                  </w:divsChild>
                </w:div>
                <w:div w:id="704671707">
                  <w:marLeft w:val="0"/>
                  <w:marRight w:val="0"/>
                  <w:marTop w:val="0"/>
                  <w:marBottom w:val="0"/>
                  <w:divBdr>
                    <w:top w:val="none" w:sz="0" w:space="0" w:color="auto"/>
                    <w:left w:val="none" w:sz="0" w:space="0" w:color="auto"/>
                    <w:bottom w:val="none" w:sz="0" w:space="0" w:color="auto"/>
                    <w:right w:val="none" w:sz="0" w:space="0" w:color="auto"/>
                  </w:divBdr>
                  <w:divsChild>
                    <w:div w:id="1128007792">
                      <w:marLeft w:val="0"/>
                      <w:marRight w:val="0"/>
                      <w:marTop w:val="0"/>
                      <w:marBottom w:val="0"/>
                      <w:divBdr>
                        <w:top w:val="none" w:sz="0" w:space="0" w:color="auto"/>
                        <w:left w:val="none" w:sz="0" w:space="0" w:color="auto"/>
                        <w:bottom w:val="none" w:sz="0" w:space="0" w:color="auto"/>
                        <w:right w:val="none" w:sz="0" w:space="0" w:color="auto"/>
                      </w:divBdr>
                    </w:div>
                  </w:divsChild>
                </w:div>
                <w:div w:id="1123305922">
                  <w:marLeft w:val="0"/>
                  <w:marRight w:val="0"/>
                  <w:marTop w:val="0"/>
                  <w:marBottom w:val="0"/>
                  <w:divBdr>
                    <w:top w:val="none" w:sz="0" w:space="0" w:color="auto"/>
                    <w:left w:val="none" w:sz="0" w:space="0" w:color="auto"/>
                    <w:bottom w:val="none" w:sz="0" w:space="0" w:color="auto"/>
                    <w:right w:val="none" w:sz="0" w:space="0" w:color="auto"/>
                  </w:divBdr>
                  <w:divsChild>
                    <w:div w:id="1268779300">
                      <w:marLeft w:val="0"/>
                      <w:marRight w:val="0"/>
                      <w:marTop w:val="0"/>
                      <w:marBottom w:val="0"/>
                      <w:divBdr>
                        <w:top w:val="none" w:sz="0" w:space="0" w:color="auto"/>
                        <w:left w:val="none" w:sz="0" w:space="0" w:color="auto"/>
                        <w:bottom w:val="none" w:sz="0" w:space="0" w:color="auto"/>
                        <w:right w:val="none" w:sz="0" w:space="0" w:color="auto"/>
                      </w:divBdr>
                    </w:div>
                  </w:divsChild>
                </w:div>
                <w:div w:id="1079594633">
                  <w:marLeft w:val="0"/>
                  <w:marRight w:val="0"/>
                  <w:marTop w:val="0"/>
                  <w:marBottom w:val="0"/>
                  <w:divBdr>
                    <w:top w:val="none" w:sz="0" w:space="0" w:color="auto"/>
                    <w:left w:val="none" w:sz="0" w:space="0" w:color="auto"/>
                    <w:bottom w:val="none" w:sz="0" w:space="0" w:color="auto"/>
                    <w:right w:val="none" w:sz="0" w:space="0" w:color="auto"/>
                  </w:divBdr>
                  <w:divsChild>
                    <w:div w:id="844175543">
                      <w:marLeft w:val="0"/>
                      <w:marRight w:val="0"/>
                      <w:marTop w:val="0"/>
                      <w:marBottom w:val="0"/>
                      <w:divBdr>
                        <w:top w:val="none" w:sz="0" w:space="0" w:color="auto"/>
                        <w:left w:val="none" w:sz="0" w:space="0" w:color="auto"/>
                        <w:bottom w:val="none" w:sz="0" w:space="0" w:color="auto"/>
                        <w:right w:val="none" w:sz="0" w:space="0" w:color="auto"/>
                      </w:divBdr>
                    </w:div>
                  </w:divsChild>
                </w:div>
                <w:div w:id="1584800470">
                  <w:marLeft w:val="0"/>
                  <w:marRight w:val="0"/>
                  <w:marTop w:val="0"/>
                  <w:marBottom w:val="0"/>
                  <w:divBdr>
                    <w:top w:val="none" w:sz="0" w:space="0" w:color="auto"/>
                    <w:left w:val="none" w:sz="0" w:space="0" w:color="auto"/>
                    <w:bottom w:val="none" w:sz="0" w:space="0" w:color="auto"/>
                    <w:right w:val="none" w:sz="0" w:space="0" w:color="auto"/>
                  </w:divBdr>
                  <w:divsChild>
                    <w:div w:id="1829591098">
                      <w:marLeft w:val="0"/>
                      <w:marRight w:val="0"/>
                      <w:marTop w:val="0"/>
                      <w:marBottom w:val="0"/>
                      <w:divBdr>
                        <w:top w:val="none" w:sz="0" w:space="0" w:color="auto"/>
                        <w:left w:val="none" w:sz="0" w:space="0" w:color="auto"/>
                        <w:bottom w:val="none" w:sz="0" w:space="0" w:color="auto"/>
                        <w:right w:val="none" w:sz="0" w:space="0" w:color="auto"/>
                      </w:divBdr>
                    </w:div>
                  </w:divsChild>
                </w:div>
                <w:div w:id="254170394">
                  <w:marLeft w:val="0"/>
                  <w:marRight w:val="0"/>
                  <w:marTop w:val="0"/>
                  <w:marBottom w:val="0"/>
                  <w:divBdr>
                    <w:top w:val="none" w:sz="0" w:space="0" w:color="auto"/>
                    <w:left w:val="none" w:sz="0" w:space="0" w:color="auto"/>
                    <w:bottom w:val="none" w:sz="0" w:space="0" w:color="auto"/>
                    <w:right w:val="none" w:sz="0" w:space="0" w:color="auto"/>
                  </w:divBdr>
                  <w:divsChild>
                    <w:div w:id="1898201450">
                      <w:marLeft w:val="0"/>
                      <w:marRight w:val="0"/>
                      <w:marTop w:val="0"/>
                      <w:marBottom w:val="0"/>
                      <w:divBdr>
                        <w:top w:val="none" w:sz="0" w:space="0" w:color="auto"/>
                        <w:left w:val="none" w:sz="0" w:space="0" w:color="auto"/>
                        <w:bottom w:val="none" w:sz="0" w:space="0" w:color="auto"/>
                        <w:right w:val="none" w:sz="0" w:space="0" w:color="auto"/>
                      </w:divBdr>
                    </w:div>
                  </w:divsChild>
                </w:div>
                <w:div w:id="138496822">
                  <w:marLeft w:val="0"/>
                  <w:marRight w:val="0"/>
                  <w:marTop w:val="0"/>
                  <w:marBottom w:val="0"/>
                  <w:divBdr>
                    <w:top w:val="none" w:sz="0" w:space="0" w:color="auto"/>
                    <w:left w:val="none" w:sz="0" w:space="0" w:color="auto"/>
                    <w:bottom w:val="none" w:sz="0" w:space="0" w:color="auto"/>
                    <w:right w:val="none" w:sz="0" w:space="0" w:color="auto"/>
                  </w:divBdr>
                  <w:divsChild>
                    <w:div w:id="1821843505">
                      <w:marLeft w:val="0"/>
                      <w:marRight w:val="0"/>
                      <w:marTop w:val="0"/>
                      <w:marBottom w:val="0"/>
                      <w:divBdr>
                        <w:top w:val="none" w:sz="0" w:space="0" w:color="auto"/>
                        <w:left w:val="none" w:sz="0" w:space="0" w:color="auto"/>
                        <w:bottom w:val="none" w:sz="0" w:space="0" w:color="auto"/>
                        <w:right w:val="none" w:sz="0" w:space="0" w:color="auto"/>
                      </w:divBdr>
                    </w:div>
                  </w:divsChild>
                </w:div>
                <w:div w:id="1228883016">
                  <w:marLeft w:val="0"/>
                  <w:marRight w:val="0"/>
                  <w:marTop w:val="0"/>
                  <w:marBottom w:val="0"/>
                  <w:divBdr>
                    <w:top w:val="none" w:sz="0" w:space="0" w:color="auto"/>
                    <w:left w:val="none" w:sz="0" w:space="0" w:color="auto"/>
                    <w:bottom w:val="none" w:sz="0" w:space="0" w:color="auto"/>
                    <w:right w:val="none" w:sz="0" w:space="0" w:color="auto"/>
                  </w:divBdr>
                  <w:divsChild>
                    <w:div w:id="2076657247">
                      <w:marLeft w:val="0"/>
                      <w:marRight w:val="0"/>
                      <w:marTop w:val="0"/>
                      <w:marBottom w:val="0"/>
                      <w:divBdr>
                        <w:top w:val="none" w:sz="0" w:space="0" w:color="auto"/>
                        <w:left w:val="none" w:sz="0" w:space="0" w:color="auto"/>
                        <w:bottom w:val="none" w:sz="0" w:space="0" w:color="auto"/>
                        <w:right w:val="none" w:sz="0" w:space="0" w:color="auto"/>
                      </w:divBdr>
                    </w:div>
                  </w:divsChild>
                </w:div>
                <w:div w:id="425660767">
                  <w:marLeft w:val="0"/>
                  <w:marRight w:val="0"/>
                  <w:marTop w:val="0"/>
                  <w:marBottom w:val="0"/>
                  <w:divBdr>
                    <w:top w:val="none" w:sz="0" w:space="0" w:color="auto"/>
                    <w:left w:val="none" w:sz="0" w:space="0" w:color="auto"/>
                    <w:bottom w:val="none" w:sz="0" w:space="0" w:color="auto"/>
                    <w:right w:val="none" w:sz="0" w:space="0" w:color="auto"/>
                  </w:divBdr>
                  <w:divsChild>
                    <w:div w:id="222983710">
                      <w:marLeft w:val="0"/>
                      <w:marRight w:val="0"/>
                      <w:marTop w:val="0"/>
                      <w:marBottom w:val="0"/>
                      <w:divBdr>
                        <w:top w:val="none" w:sz="0" w:space="0" w:color="auto"/>
                        <w:left w:val="none" w:sz="0" w:space="0" w:color="auto"/>
                        <w:bottom w:val="none" w:sz="0" w:space="0" w:color="auto"/>
                        <w:right w:val="none" w:sz="0" w:space="0" w:color="auto"/>
                      </w:divBdr>
                    </w:div>
                  </w:divsChild>
                </w:div>
                <w:div w:id="1216744686">
                  <w:marLeft w:val="0"/>
                  <w:marRight w:val="0"/>
                  <w:marTop w:val="0"/>
                  <w:marBottom w:val="0"/>
                  <w:divBdr>
                    <w:top w:val="none" w:sz="0" w:space="0" w:color="auto"/>
                    <w:left w:val="none" w:sz="0" w:space="0" w:color="auto"/>
                    <w:bottom w:val="none" w:sz="0" w:space="0" w:color="auto"/>
                    <w:right w:val="none" w:sz="0" w:space="0" w:color="auto"/>
                  </w:divBdr>
                  <w:divsChild>
                    <w:div w:id="2121759898">
                      <w:marLeft w:val="0"/>
                      <w:marRight w:val="0"/>
                      <w:marTop w:val="0"/>
                      <w:marBottom w:val="0"/>
                      <w:divBdr>
                        <w:top w:val="none" w:sz="0" w:space="0" w:color="auto"/>
                        <w:left w:val="none" w:sz="0" w:space="0" w:color="auto"/>
                        <w:bottom w:val="none" w:sz="0" w:space="0" w:color="auto"/>
                        <w:right w:val="none" w:sz="0" w:space="0" w:color="auto"/>
                      </w:divBdr>
                    </w:div>
                  </w:divsChild>
                </w:div>
                <w:div w:id="13773794">
                  <w:marLeft w:val="0"/>
                  <w:marRight w:val="0"/>
                  <w:marTop w:val="0"/>
                  <w:marBottom w:val="0"/>
                  <w:divBdr>
                    <w:top w:val="none" w:sz="0" w:space="0" w:color="auto"/>
                    <w:left w:val="none" w:sz="0" w:space="0" w:color="auto"/>
                    <w:bottom w:val="none" w:sz="0" w:space="0" w:color="auto"/>
                    <w:right w:val="none" w:sz="0" w:space="0" w:color="auto"/>
                  </w:divBdr>
                  <w:divsChild>
                    <w:div w:id="142620572">
                      <w:marLeft w:val="0"/>
                      <w:marRight w:val="0"/>
                      <w:marTop w:val="0"/>
                      <w:marBottom w:val="0"/>
                      <w:divBdr>
                        <w:top w:val="none" w:sz="0" w:space="0" w:color="auto"/>
                        <w:left w:val="none" w:sz="0" w:space="0" w:color="auto"/>
                        <w:bottom w:val="none" w:sz="0" w:space="0" w:color="auto"/>
                        <w:right w:val="none" w:sz="0" w:space="0" w:color="auto"/>
                      </w:divBdr>
                    </w:div>
                  </w:divsChild>
                </w:div>
                <w:div w:id="491022053">
                  <w:marLeft w:val="0"/>
                  <w:marRight w:val="0"/>
                  <w:marTop w:val="0"/>
                  <w:marBottom w:val="0"/>
                  <w:divBdr>
                    <w:top w:val="none" w:sz="0" w:space="0" w:color="auto"/>
                    <w:left w:val="none" w:sz="0" w:space="0" w:color="auto"/>
                    <w:bottom w:val="none" w:sz="0" w:space="0" w:color="auto"/>
                    <w:right w:val="none" w:sz="0" w:space="0" w:color="auto"/>
                  </w:divBdr>
                  <w:divsChild>
                    <w:div w:id="363868391">
                      <w:marLeft w:val="0"/>
                      <w:marRight w:val="0"/>
                      <w:marTop w:val="0"/>
                      <w:marBottom w:val="0"/>
                      <w:divBdr>
                        <w:top w:val="none" w:sz="0" w:space="0" w:color="auto"/>
                        <w:left w:val="none" w:sz="0" w:space="0" w:color="auto"/>
                        <w:bottom w:val="none" w:sz="0" w:space="0" w:color="auto"/>
                        <w:right w:val="none" w:sz="0" w:space="0" w:color="auto"/>
                      </w:divBdr>
                    </w:div>
                  </w:divsChild>
                </w:div>
                <w:div w:id="1091048861">
                  <w:marLeft w:val="0"/>
                  <w:marRight w:val="0"/>
                  <w:marTop w:val="0"/>
                  <w:marBottom w:val="0"/>
                  <w:divBdr>
                    <w:top w:val="none" w:sz="0" w:space="0" w:color="auto"/>
                    <w:left w:val="none" w:sz="0" w:space="0" w:color="auto"/>
                    <w:bottom w:val="none" w:sz="0" w:space="0" w:color="auto"/>
                    <w:right w:val="none" w:sz="0" w:space="0" w:color="auto"/>
                  </w:divBdr>
                  <w:divsChild>
                    <w:div w:id="267738877">
                      <w:marLeft w:val="0"/>
                      <w:marRight w:val="0"/>
                      <w:marTop w:val="0"/>
                      <w:marBottom w:val="0"/>
                      <w:divBdr>
                        <w:top w:val="none" w:sz="0" w:space="0" w:color="auto"/>
                        <w:left w:val="none" w:sz="0" w:space="0" w:color="auto"/>
                        <w:bottom w:val="none" w:sz="0" w:space="0" w:color="auto"/>
                        <w:right w:val="none" w:sz="0" w:space="0" w:color="auto"/>
                      </w:divBdr>
                    </w:div>
                  </w:divsChild>
                </w:div>
                <w:div w:id="1244726534">
                  <w:marLeft w:val="0"/>
                  <w:marRight w:val="0"/>
                  <w:marTop w:val="0"/>
                  <w:marBottom w:val="0"/>
                  <w:divBdr>
                    <w:top w:val="none" w:sz="0" w:space="0" w:color="auto"/>
                    <w:left w:val="none" w:sz="0" w:space="0" w:color="auto"/>
                    <w:bottom w:val="none" w:sz="0" w:space="0" w:color="auto"/>
                    <w:right w:val="none" w:sz="0" w:space="0" w:color="auto"/>
                  </w:divBdr>
                  <w:divsChild>
                    <w:div w:id="688026817">
                      <w:marLeft w:val="0"/>
                      <w:marRight w:val="0"/>
                      <w:marTop w:val="0"/>
                      <w:marBottom w:val="0"/>
                      <w:divBdr>
                        <w:top w:val="none" w:sz="0" w:space="0" w:color="auto"/>
                        <w:left w:val="none" w:sz="0" w:space="0" w:color="auto"/>
                        <w:bottom w:val="none" w:sz="0" w:space="0" w:color="auto"/>
                        <w:right w:val="none" w:sz="0" w:space="0" w:color="auto"/>
                      </w:divBdr>
                    </w:div>
                  </w:divsChild>
                </w:div>
                <w:div w:id="1636910842">
                  <w:marLeft w:val="0"/>
                  <w:marRight w:val="0"/>
                  <w:marTop w:val="0"/>
                  <w:marBottom w:val="0"/>
                  <w:divBdr>
                    <w:top w:val="none" w:sz="0" w:space="0" w:color="auto"/>
                    <w:left w:val="none" w:sz="0" w:space="0" w:color="auto"/>
                    <w:bottom w:val="none" w:sz="0" w:space="0" w:color="auto"/>
                    <w:right w:val="none" w:sz="0" w:space="0" w:color="auto"/>
                  </w:divBdr>
                  <w:divsChild>
                    <w:div w:id="1292712803">
                      <w:marLeft w:val="0"/>
                      <w:marRight w:val="0"/>
                      <w:marTop w:val="0"/>
                      <w:marBottom w:val="0"/>
                      <w:divBdr>
                        <w:top w:val="none" w:sz="0" w:space="0" w:color="auto"/>
                        <w:left w:val="none" w:sz="0" w:space="0" w:color="auto"/>
                        <w:bottom w:val="none" w:sz="0" w:space="0" w:color="auto"/>
                        <w:right w:val="none" w:sz="0" w:space="0" w:color="auto"/>
                      </w:divBdr>
                    </w:div>
                  </w:divsChild>
                </w:div>
                <w:div w:id="1502351320">
                  <w:marLeft w:val="0"/>
                  <w:marRight w:val="0"/>
                  <w:marTop w:val="0"/>
                  <w:marBottom w:val="0"/>
                  <w:divBdr>
                    <w:top w:val="none" w:sz="0" w:space="0" w:color="auto"/>
                    <w:left w:val="none" w:sz="0" w:space="0" w:color="auto"/>
                    <w:bottom w:val="none" w:sz="0" w:space="0" w:color="auto"/>
                    <w:right w:val="none" w:sz="0" w:space="0" w:color="auto"/>
                  </w:divBdr>
                  <w:divsChild>
                    <w:div w:id="2091778294">
                      <w:marLeft w:val="0"/>
                      <w:marRight w:val="0"/>
                      <w:marTop w:val="0"/>
                      <w:marBottom w:val="0"/>
                      <w:divBdr>
                        <w:top w:val="none" w:sz="0" w:space="0" w:color="auto"/>
                        <w:left w:val="none" w:sz="0" w:space="0" w:color="auto"/>
                        <w:bottom w:val="none" w:sz="0" w:space="0" w:color="auto"/>
                        <w:right w:val="none" w:sz="0" w:space="0" w:color="auto"/>
                      </w:divBdr>
                    </w:div>
                  </w:divsChild>
                </w:div>
                <w:div w:id="1577549821">
                  <w:marLeft w:val="0"/>
                  <w:marRight w:val="0"/>
                  <w:marTop w:val="0"/>
                  <w:marBottom w:val="0"/>
                  <w:divBdr>
                    <w:top w:val="none" w:sz="0" w:space="0" w:color="auto"/>
                    <w:left w:val="none" w:sz="0" w:space="0" w:color="auto"/>
                    <w:bottom w:val="none" w:sz="0" w:space="0" w:color="auto"/>
                    <w:right w:val="none" w:sz="0" w:space="0" w:color="auto"/>
                  </w:divBdr>
                  <w:divsChild>
                    <w:div w:id="1654681620">
                      <w:marLeft w:val="0"/>
                      <w:marRight w:val="0"/>
                      <w:marTop w:val="0"/>
                      <w:marBottom w:val="0"/>
                      <w:divBdr>
                        <w:top w:val="none" w:sz="0" w:space="0" w:color="auto"/>
                        <w:left w:val="none" w:sz="0" w:space="0" w:color="auto"/>
                        <w:bottom w:val="none" w:sz="0" w:space="0" w:color="auto"/>
                        <w:right w:val="none" w:sz="0" w:space="0" w:color="auto"/>
                      </w:divBdr>
                    </w:div>
                  </w:divsChild>
                </w:div>
                <w:div w:id="2115782794">
                  <w:marLeft w:val="0"/>
                  <w:marRight w:val="0"/>
                  <w:marTop w:val="0"/>
                  <w:marBottom w:val="0"/>
                  <w:divBdr>
                    <w:top w:val="none" w:sz="0" w:space="0" w:color="auto"/>
                    <w:left w:val="none" w:sz="0" w:space="0" w:color="auto"/>
                    <w:bottom w:val="none" w:sz="0" w:space="0" w:color="auto"/>
                    <w:right w:val="none" w:sz="0" w:space="0" w:color="auto"/>
                  </w:divBdr>
                  <w:divsChild>
                    <w:div w:id="1055738892">
                      <w:marLeft w:val="0"/>
                      <w:marRight w:val="0"/>
                      <w:marTop w:val="0"/>
                      <w:marBottom w:val="0"/>
                      <w:divBdr>
                        <w:top w:val="none" w:sz="0" w:space="0" w:color="auto"/>
                        <w:left w:val="none" w:sz="0" w:space="0" w:color="auto"/>
                        <w:bottom w:val="none" w:sz="0" w:space="0" w:color="auto"/>
                        <w:right w:val="none" w:sz="0" w:space="0" w:color="auto"/>
                      </w:divBdr>
                    </w:div>
                  </w:divsChild>
                </w:div>
                <w:div w:id="1646741599">
                  <w:marLeft w:val="0"/>
                  <w:marRight w:val="0"/>
                  <w:marTop w:val="0"/>
                  <w:marBottom w:val="0"/>
                  <w:divBdr>
                    <w:top w:val="none" w:sz="0" w:space="0" w:color="auto"/>
                    <w:left w:val="none" w:sz="0" w:space="0" w:color="auto"/>
                    <w:bottom w:val="none" w:sz="0" w:space="0" w:color="auto"/>
                    <w:right w:val="none" w:sz="0" w:space="0" w:color="auto"/>
                  </w:divBdr>
                  <w:divsChild>
                    <w:div w:id="1908373128">
                      <w:marLeft w:val="0"/>
                      <w:marRight w:val="0"/>
                      <w:marTop w:val="0"/>
                      <w:marBottom w:val="0"/>
                      <w:divBdr>
                        <w:top w:val="none" w:sz="0" w:space="0" w:color="auto"/>
                        <w:left w:val="none" w:sz="0" w:space="0" w:color="auto"/>
                        <w:bottom w:val="none" w:sz="0" w:space="0" w:color="auto"/>
                        <w:right w:val="none" w:sz="0" w:space="0" w:color="auto"/>
                      </w:divBdr>
                    </w:div>
                  </w:divsChild>
                </w:div>
                <w:div w:id="82843875">
                  <w:marLeft w:val="0"/>
                  <w:marRight w:val="0"/>
                  <w:marTop w:val="0"/>
                  <w:marBottom w:val="0"/>
                  <w:divBdr>
                    <w:top w:val="none" w:sz="0" w:space="0" w:color="auto"/>
                    <w:left w:val="none" w:sz="0" w:space="0" w:color="auto"/>
                    <w:bottom w:val="none" w:sz="0" w:space="0" w:color="auto"/>
                    <w:right w:val="none" w:sz="0" w:space="0" w:color="auto"/>
                  </w:divBdr>
                  <w:divsChild>
                    <w:div w:id="1973443510">
                      <w:marLeft w:val="0"/>
                      <w:marRight w:val="0"/>
                      <w:marTop w:val="0"/>
                      <w:marBottom w:val="0"/>
                      <w:divBdr>
                        <w:top w:val="none" w:sz="0" w:space="0" w:color="auto"/>
                        <w:left w:val="none" w:sz="0" w:space="0" w:color="auto"/>
                        <w:bottom w:val="none" w:sz="0" w:space="0" w:color="auto"/>
                        <w:right w:val="none" w:sz="0" w:space="0" w:color="auto"/>
                      </w:divBdr>
                    </w:div>
                  </w:divsChild>
                </w:div>
                <w:div w:id="2135757320">
                  <w:marLeft w:val="0"/>
                  <w:marRight w:val="0"/>
                  <w:marTop w:val="0"/>
                  <w:marBottom w:val="0"/>
                  <w:divBdr>
                    <w:top w:val="none" w:sz="0" w:space="0" w:color="auto"/>
                    <w:left w:val="none" w:sz="0" w:space="0" w:color="auto"/>
                    <w:bottom w:val="none" w:sz="0" w:space="0" w:color="auto"/>
                    <w:right w:val="none" w:sz="0" w:space="0" w:color="auto"/>
                  </w:divBdr>
                  <w:divsChild>
                    <w:div w:id="1086461980">
                      <w:marLeft w:val="0"/>
                      <w:marRight w:val="0"/>
                      <w:marTop w:val="0"/>
                      <w:marBottom w:val="0"/>
                      <w:divBdr>
                        <w:top w:val="none" w:sz="0" w:space="0" w:color="auto"/>
                        <w:left w:val="none" w:sz="0" w:space="0" w:color="auto"/>
                        <w:bottom w:val="none" w:sz="0" w:space="0" w:color="auto"/>
                        <w:right w:val="none" w:sz="0" w:space="0" w:color="auto"/>
                      </w:divBdr>
                    </w:div>
                  </w:divsChild>
                </w:div>
                <w:div w:id="1751384333">
                  <w:marLeft w:val="0"/>
                  <w:marRight w:val="0"/>
                  <w:marTop w:val="0"/>
                  <w:marBottom w:val="0"/>
                  <w:divBdr>
                    <w:top w:val="none" w:sz="0" w:space="0" w:color="auto"/>
                    <w:left w:val="none" w:sz="0" w:space="0" w:color="auto"/>
                    <w:bottom w:val="none" w:sz="0" w:space="0" w:color="auto"/>
                    <w:right w:val="none" w:sz="0" w:space="0" w:color="auto"/>
                  </w:divBdr>
                  <w:divsChild>
                    <w:div w:id="923538122">
                      <w:marLeft w:val="0"/>
                      <w:marRight w:val="0"/>
                      <w:marTop w:val="0"/>
                      <w:marBottom w:val="0"/>
                      <w:divBdr>
                        <w:top w:val="none" w:sz="0" w:space="0" w:color="auto"/>
                        <w:left w:val="none" w:sz="0" w:space="0" w:color="auto"/>
                        <w:bottom w:val="none" w:sz="0" w:space="0" w:color="auto"/>
                        <w:right w:val="none" w:sz="0" w:space="0" w:color="auto"/>
                      </w:divBdr>
                    </w:div>
                  </w:divsChild>
                </w:div>
                <w:div w:id="1131628305">
                  <w:marLeft w:val="0"/>
                  <w:marRight w:val="0"/>
                  <w:marTop w:val="0"/>
                  <w:marBottom w:val="0"/>
                  <w:divBdr>
                    <w:top w:val="none" w:sz="0" w:space="0" w:color="auto"/>
                    <w:left w:val="none" w:sz="0" w:space="0" w:color="auto"/>
                    <w:bottom w:val="none" w:sz="0" w:space="0" w:color="auto"/>
                    <w:right w:val="none" w:sz="0" w:space="0" w:color="auto"/>
                  </w:divBdr>
                  <w:divsChild>
                    <w:div w:id="1497503000">
                      <w:marLeft w:val="0"/>
                      <w:marRight w:val="0"/>
                      <w:marTop w:val="0"/>
                      <w:marBottom w:val="0"/>
                      <w:divBdr>
                        <w:top w:val="none" w:sz="0" w:space="0" w:color="auto"/>
                        <w:left w:val="none" w:sz="0" w:space="0" w:color="auto"/>
                        <w:bottom w:val="none" w:sz="0" w:space="0" w:color="auto"/>
                        <w:right w:val="none" w:sz="0" w:space="0" w:color="auto"/>
                      </w:divBdr>
                    </w:div>
                  </w:divsChild>
                </w:div>
                <w:div w:id="1595702849">
                  <w:marLeft w:val="0"/>
                  <w:marRight w:val="0"/>
                  <w:marTop w:val="0"/>
                  <w:marBottom w:val="0"/>
                  <w:divBdr>
                    <w:top w:val="none" w:sz="0" w:space="0" w:color="auto"/>
                    <w:left w:val="none" w:sz="0" w:space="0" w:color="auto"/>
                    <w:bottom w:val="none" w:sz="0" w:space="0" w:color="auto"/>
                    <w:right w:val="none" w:sz="0" w:space="0" w:color="auto"/>
                  </w:divBdr>
                  <w:divsChild>
                    <w:div w:id="1701131056">
                      <w:marLeft w:val="0"/>
                      <w:marRight w:val="0"/>
                      <w:marTop w:val="0"/>
                      <w:marBottom w:val="0"/>
                      <w:divBdr>
                        <w:top w:val="none" w:sz="0" w:space="0" w:color="auto"/>
                        <w:left w:val="none" w:sz="0" w:space="0" w:color="auto"/>
                        <w:bottom w:val="none" w:sz="0" w:space="0" w:color="auto"/>
                        <w:right w:val="none" w:sz="0" w:space="0" w:color="auto"/>
                      </w:divBdr>
                    </w:div>
                  </w:divsChild>
                </w:div>
                <w:div w:id="1429692835">
                  <w:marLeft w:val="0"/>
                  <w:marRight w:val="0"/>
                  <w:marTop w:val="0"/>
                  <w:marBottom w:val="0"/>
                  <w:divBdr>
                    <w:top w:val="none" w:sz="0" w:space="0" w:color="auto"/>
                    <w:left w:val="none" w:sz="0" w:space="0" w:color="auto"/>
                    <w:bottom w:val="none" w:sz="0" w:space="0" w:color="auto"/>
                    <w:right w:val="none" w:sz="0" w:space="0" w:color="auto"/>
                  </w:divBdr>
                  <w:divsChild>
                    <w:div w:id="727339056">
                      <w:marLeft w:val="0"/>
                      <w:marRight w:val="0"/>
                      <w:marTop w:val="0"/>
                      <w:marBottom w:val="0"/>
                      <w:divBdr>
                        <w:top w:val="none" w:sz="0" w:space="0" w:color="auto"/>
                        <w:left w:val="none" w:sz="0" w:space="0" w:color="auto"/>
                        <w:bottom w:val="none" w:sz="0" w:space="0" w:color="auto"/>
                        <w:right w:val="none" w:sz="0" w:space="0" w:color="auto"/>
                      </w:divBdr>
                    </w:div>
                  </w:divsChild>
                </w:div>
                <w:div w:id="1872650777">
                  <w:marLeft w:val="0"/>
                  <w:marRight w:val="0"/>
                  <w:marTop w:val="0"/>
                  <w:marBottom w:val="0"/>
                  <w:divBdr>
                    <w:top w:val="none" w:sz="0" w:space="0" w:color="auto"/>
                    <w:left w:val="none" w:sz="0" w:space="0" w:color="auto"/>
                    <w:bottom w:val="none" w:sz="0" w:space="0" w:color="auto"/>
                    <w:right w:val="none" w:sz="0" w:space="0" w:color="auto"/>
                  </w:divBdr>
                  <w:divsChild>
                    <w:div w:id="1650599254">
                      <w:marLeft w:val="0"/>
                      <w:marRight w:val="0"/>
                      <w:marTop w:val="0"/>
                      <w:marBottom w:val="0"/>
                      <w:divBdr>
                        <w:top w:val="none" w:sz="0" w:space="0" w:color="auto"/>
                        <w:left w:val="none" w:sz="0" w:space="0" w:color="auto"/>
                        <w:bottom w:val="none" w:sz="0" w:space="0" w:color="auto"/>
                        <w:right w:val="none" w:sz="0" w:space="0" w:color="auto"/>
                      </w:divBdr>
                    </w:div>
                  </w:divsChild>
                </w:div>
                <w:div w:id="1105148517">
                  <w:marLeft w:val="0"/>
                  <w:marRight w:val="0"/>
                  <w:marTop w:val="0"/>
                  <w:marBottom w:val="0"/>
                  <w:divBdr>
                    <w:top w:val="none" w:sz="0" w:space="0" w:color="auto"/>
                    <w:left w:val="none" w:sz="0" w:space="0" w:color="auto"/>
                    <w:bottom w:val="none" w:sz="0" w:space="0" w:color="auto"/>
                    <w:right w:val="none" w:sz="0" w:space="0" w:color="auto"/>
                  </w:divBdr>
                  <w:divsChild>
                    <w:div w:id="1820729261">
                      <w:marLeft w:val="0"/>
                      <w:marRight w:val="0"/>
                      <w:marTop w:val="0"/>
                      <w:marBottom w:val="0"/>
                      <w:divBdr>
                        <w:top w:val="none" w:sz="0" w:space="0" w:color="auto"/>
                        <w:left w:val="none" w:sz="0" w:space="0" w:color="auto"/>
                        <w:bottom w:val="none" w:sz="0" w:space="0" w:color="auto"/>
                        <w:right w:val="none" w:sz="0" w:space="0" w:color="auto"/>
                      </w:divBdr>
                    </w:div>
                  </w:divsChild>
                </w:div>
                <w:div w:id="2028209080">
                  <w:marLeft w:val="0"/>
                  <w:marRight w:val="0"/>
                  <w:marTop w:val="0"/>
                  <w:marBottom w:val="0"/>
                  <w:divBdr>
                    <w:top w:val="none" w:sz="0" w:space="0" w:color="auto"/>
                    <w:left w:val="none" w:sz="0" w:space="0" w:color="auto"/>
                    <w:bottom w:val="none" w:sz="0" w:space="0" w:color="auto"/>
                    <w:right w:val="none" w:sz="0" w:space="0" w:color="auto"/>
                  </w:divBdr>
                  <w:divsChild>
                    <w:div w:id="1555506378">
                      <w:marLeft w:val="0"/>
                      <w:marRight w:val="0"/>
                      <w:marTop w:val="0"/>
                      <w:marBottom w:val="0"/>
                      <w:divBdr>
                        <w:top w:val="none" w:sz="0" w:space="0" w:color="auto"/>
                        <w:left w:val="none" w:sz="0" w:space="0" w:color="auto"/>
                        <w:bottom w:val="none" w:sz="0" w:space="0" w:color="auto"/>
                        <w:right w:val="none" w:sz="0" w:space="0" w:color="auto"/>
                      </w:divBdr>
                    </w:div>
                  </w:divsChild>
                </w:div>
                <w:div w:id="983897163">
                  <w:marLeft w:val="0"/>
                  <w:marRight w:val="0"/>
                  <w:marTop w:val="0"/>
                  <w:marBottom w:val="0"/>
                  <w:divBdr>
                    <w:top w:val="none" w:sz="0" w:space="0" w:color="auto"/>
                    <w:left w:val="none" w:sz="0" w:space="0" w:color="auto"/>
                    <w:bottom w:val="none" w:sz="0" w:space="0" w:color="auto"/>
                    <w:right w:val="none" w:sz="0" w:space="0" w:color="auto"/>
                  </w:divBdr>
                  <w:divsChild>
                    <w:div w:id="544369112">
                      <w:marLeft w:val="0"/>
                      <w:marRight w:val="0"/>
                      <w:marTop w:val="0"/>
                      <w:marBottom w:val="0"/>
                      <w:divBdr>
                        <w:top w:val="none" w:sz="0" w:space="0" w:color="auto"/>
                        <w:left w:val="none" w:sz="0" w:space="0" w:color="auto"/>
                        <w:bottom w:val="none" w:sz="0" w:space="0" w:color="auto"/>
                        <w:right w:val="none" w:sz="0" w:space="0" w:color="auto"/>
                      </w:divBdr>
                    </w:div>
                  </w:divsChild>
                </w:div>
                <w:div w:id="1974022809">
                  <w:marLeft w:val="0"/>
                  <w:marRight w:val="0"/>
                  <w:marTop w:val="0"/>
                  <w:marBottom w:val="0"/>
                  <w:divBdr>
                    <w:top w:val="none" w:sz="0" w:space="0" w:color="auto"/>
                    <w:left w:val="none" w:sz="0" w:space="0" w:color="auto"/>
                    <w:bottom w:val="none" w:sz="0" w:space="0" w:color="auto"/>
                    <w:right w:val="none" w:sz="0" w:space="0" w:color="auto"/>
                  </w:divBdr>
                  <w:divsChild>
                    <w:div w:id="2080663973">
                      <w:marLeft w:val="0"/>
                      <w:marRight w:val="0"/>
                      <w:marTop w:val="0"/>
                      <w:marBottom w:val="0"/>
                      <w:divBdr>
                        <w:top w:val="none" w:sz="0" w:space="0" w:color="auto"/>
                        <w:left w:val="none" w:sz="0" w:space="0" w:color="auto"/>
                        <w:bottom w:val="none" w:sz="0" w:space="0" w:color="auto"/>
                        <w:right w:val="none" w:sz="0" w:space="0" w:color="auto"/>
                      </w:divBdr>
                    </w:div>
                  </w:divsChild>
                </w:div>
                <w:div w:id="2093119397">
                  <w:marLeft w:val="0"/>
                  <w:marRight w:val="0"/>
                  <w:marTop w:val="0"/>
                  <w:marBottom w:val="0"/>
                  <w:divBdr>
                    <w:top w:val="none" w:sz="0" w:space="0" w:color="auto"/>
                    <w:left w:val="none" w:sz="0" w:space="0" w:color="auto"/>
                    <w:bottom w:val="none" w:sz="0" w:space="0" w:color="auto"/>
                    <w:right w:val="none" w:sz="0" w:space="0" w:color="auto"/>
                  </w:divBdr>
                  <w:divsChild>
                    <w:div w:id="669529572">
                      <w:marLeft w:val="0"/>
                      <w:marRight w:val="0"/>
                      <w:marTop w:val="0"/>
                      <w:marBottom w:val="0"/>
                      <w:divBdr>
                        <w:top w:val="none" w:sz="0" w:space="0" w:color="auto"/>
                        <w:left w:val="none" w:sz="0" w:space="0" w:color="auto"/>
                        <w:bottom w:val="none" w:sz="0" w:space="0" w:color="auto"/>
                        <w:right w:val="none" w:sz="0" w:space="0" w:color="auto"/>
                      </w:divBdr>
                    </w:div>
                  </w:divsChild>
                </w:div>
                <w:div w:id="320742400">
                  <w:marLeft w:val="0"/>
                  <w:marRight w:val="0"/>
                  <w:marTop w:val="0"/>
                  <w:marBottom w:val="0"/>
                  <w:divBdr>
                    <w:top w:val="none" w:sz="0" w:space="0" w:color="auto"/>
                    <w:left w:val="none" w:sz="0" w:space="0" w:color="auto"/>
                    <w:bottom w:val="none" w:sz="0" w:space="0" w:color="auto"/>
                    <w:right w:val="none" w:sz="0" w:space="0" w:color="auto"/>
                  </w:divBdr>
                  <w:divsChild>
                    <w:div w:id="346831029">
                      <w:marLeft w:val="0"/>
                      <w:marRight w:val="0"/>
                      <w:marTop w:val="0"/>
                      <w:marBottom w:val="0"/>
                      <w:divBdr>
                        <w:top w:val="none" w:sz="0" w:space="0" w:color="auto"/>
                        <w:left w:val="none" w:sz="0" w:space="0" w:color="auto"/>
                        <w:bottom w:val="none" w:sz="0" w:space="0" w:color="auto"/>
                        <w:right w:val="none" w:sz="0" w:space="0" w:color="auto"/>
                      </w:divBdr>
                    </w:div>
                  </w:divsChild>
                </w:div>
                <w:div w:id="250772132">
                  <w:marLeft w:val="0"/>
                  <w:marRight w:val="0"/>
                  <w:marTop w:val="0"/>
                  <w:marBottom w:val="0"/>
                  <w:divBdr>
                    <w:top w:val="none" w:sz="0" w:space="0" w:color="auto"/>
                    <w:left w:val="none" w:sz="0" w:space="0" w:color="auto"/>
                    <w:bottom w:val="none" w:sz="0" w:space="0" w:color="auto"/>
                    <w:right w:val="none" w:sz="0" w:space="0" w:color="auto"/>
                  </w:divBdr>
                  <w:divsChild>
                    <w:div w:id="841630908">
                      <w:marLeft w:val="0"/>
                      <w:marRight w:val="0"/>
                      <w:marTop w:val="0"/>
                      <w:marBottom w:val="0"/>
                      <w:divBdr>
                        <w:top w:val="none" w:sz="0" w:space="0" w:color="auto"/>
                        <w:left w:val="none" w:sz="0" w:space="0" w:color="auto"/>
                        <w:bottom w:val="none" w:sz="0" w:space="0" w:color="auto"/>
                        <w:right w:val="none" w:sz="0" w:space="0" w:color="auto"/>
                      </w:divBdr>
                    </w:div>
                  </w:divsChild>
                </w:div>
                <w:div w:id="894701916">
                  <w:marLeft w:val="0"/>
                  <w:marRight w:val="0"/>
                  <w:marTop w:val="0"/>
                  <w:marBottom w:val="0"/>
                  <w:divBdr>
                    <w:top w:val="none" w:sz="0" w:space="0" w:color="auto"/>
                    <w:left w:val="none" w:sz="0" w:space="0" w:color="auto"/>
                    <w:bottom w:val="none" w:sz="0" w:space="0" w:color="auto"/>
                    <w:right w:val="none" w:sz="0" w:space="0" w:color="auto"/>
                  </w:divBdr>
                  <w:divsChild>
                    <w:div w:id="437868902">
                      <w:marLeft w:val="0"/>
                      <w:marRight w:val="0"/>
                      <w:marTop w:val="0"/>
                      <w:marBottom w:val="0"/>
                      <w:divBdr>
                        <w:top w:val="none" w:sz="0" w:space="0" w:color="auto"/>
                        <w:left w:val="none" w:sz="0" w:space="0" w:color="auto"/>
                        <w:bottom w:val="none" w:sz="0" w:space="0" w:color="auto"/>
                        <w:right w:val="none" w:sz="0" w:space="0" w:color="auto"/>
                      </w:divBdr>
                    </w:div>
                  </w:divsChild>
                </w:div>
                <w:div w:id="184180097">
                  <w:marLeft w:val="0"/>
                  <w:marRight w:val="0"/>
                  <w:marTop w:val="0"/>
                  <w:marBottom w:val="0"/>
                  <w:divBdr>
                    <w:top w:val="none" w:sz="0" w:space="0" w:color="auto"/>
                    <w:left w:val="none" w:sz="0" w:space="0" w:color="auto"/>
                    <w:bottom w:val="none" w:sz="0" w:space="0" w:color="auto"/>
                    <w:right w:val="none" w:sz="0" w:space="0" w:color="auto"/>
                  </w:divBdr>
                  <w:divsChild>
                    <w:div w:id="2047951336">
                      <w:marLeft w:val="0"/>
                      <w:marRight w:val="0"/>
                      <w:marTop w:val="0"/>
                      <w:marBottom w:val="0"/>
                      <w:divBdr>
                        <w:top w:val="none" w:sz="0" w:space="0" w:color="auto"/>
                        <w:left w:val="none" w:sz="0" w:space="0" w:color="auto"/>
                        <w:bottom w:val="none" w:sz="0" w:space="0" w:color="auto"/>
                        <w:right w:val="none" w:sz="0" w:space="0" w:color="auto"/>
                      </w:divBdr>
                    </w:div>
                  </w:divsChild>
                </w:div>
                <w:div w:id="1413814379">
                  <w:marLeft w:val="0"/>
                  <w:marRight w:val="0"/>
                  <w:marTop w:val="0"/>
                  <w:marBottom w:val="0"/>
                  <w:divBdr>
                    <w:top w:val="none" w:sz="0" w:space="0" w:color="auto"/>
                    <w:left w:val="none" w:sz="0" w:space="0" w:color="auto"/>
                    <w:bottom w:val="none" w:sz="0" w:space="0" w:color="auto"/>
                    <w:right w:val="none" w:sz="0" w:space="0" w:color="auto"/>
                  </w:divBdr>
                  <w:divsChild>
                    <w:div w:id="1265845662">
                      <w:marLeft w:val="0"/>
                      <w:marRight w:val="0"/>
                      <w:marTop w:val="0"/>
                      <w:marBottom w:val="0"/>
                      <w:divBdr>
                        <w:top w:val="none" w:sz="0" w:space="0" w:color="auto"/>
                        <w:left w:val="none" w:sz="0" w:space="0" w:color="auto"/>
                        <w:bottom w:val="none" w:sz="0" w:space="0" w:color="auto"/>
                        <w:right w:val="none" w:sz="0" w:space="0" w:color="auto"/>
                      </w:divBdr>
                    </w:div>
                  </w:divsChild>
                </w:div>
                <w:div w:id="782961737">
                  <w:marLeft w:val="0"/>
                  <w:marRight w:val="0"/>
                  <w:marTop w:val="0"/>
                  <w:marBottom w:val="0"/>
                  <w:divBdr>
                    <w:top w:val="none" w:sz="0" w:space="0" w:color="auto"/>
                    <w:left w:val="none" w:sz="0" w:space="0" w:color="auto"/>
                    <w:bottom w:val="none" w:sz="0" w:space="0" w:color="auto"/>
                    <w:right w:val="none" w:sz="0" w:space="0" w:color="auto"/>
                  </w:divBdr>
                  <w:divsChild>
                    <w:div w:id="1374496735">
                      <w:marLeft w:val="0"/>
                      <w:marRight w:val="0"/>
                      <w:marTop w:val="0"/>
                      <w:marBottom w:val="0"/>
                      <w:divBdr>
                        <w:top w:val="none" w:sz="0" w:space="0" w:color="auto"/>
                        <w:left w:val="none" w:sz="0" w:space="0" w:color="auto"/>
                        <w:bottom w:val="none" w:sz="0" w:space="0" w:color="auto"/>
                        <w:right w:val="none" w:sz="0" w:space="0" w:color="auto"/>
                      </w:divBdr>
                    </w:div>
                  </w:divsChild>
                </w:div>
                <w:div w:id="112671757">
                  <w:marLeft w:val="0"/>
                  <w:marRight w:val="0"/>
                  <w:marTop w:val="0"/>
                  <w:marBottom w:val="0"/>
                  <w:divBdr>
                    <w:top w:val="none" w:sz="0" w:space="0" w:color="auto"/>
                    <w:left w:val="none" w:sz="0" w:space="0" w:color="auto"/>
                    <w:bottom w:val="none" w:sz="0" w:space="0" w:color="auto"/>
                    <w:right w:val="none" w:sz="0" w:space="0" w:color="auto"/>
                  </w:divBdr>
                  <w:divsChild>
                    <w:div w:id="1691301518">
                      <w:marLeft w:val="0"/>
                      <w:marRight w:val="0"/>
                      <w:marTop w:val="0"/>
                      <w:marBottom w:val="0"/>
                      <w:divBdr>
                        <w:top w:val="none" w:sz="0" w:space="0" w:color="auto"/>
                        <w:left w:val="none" w:sz="0" w:space="0" w:color="auto"/>
                        <w:bottom w:val="none" w:sz="0" w:space="0" w:color="auto"/>
                        <w:right w:val="none" w:sz="0" w:space="0" w:color="auto"/>
                      </w:divBdr>
                    </w:div>
                  </w:divsChild>
                </w:div>
                <w:div w:id="678626159">
                  <w:marLeft w:val="0"/>
                  <w:marRight w:val="0"/>
                  <w:marTop w:val="0"/>
                  <w:marBottom w:val="0"/>
                  <w:divBdr>
                    <w:top w:val="none" w:sz="0" w:space="0" w:color="auto"/>
                    <w:left w:val="none" w:sz="0" w:space="0" w:color="auto"/>
                    <w:bottom w:val="none" w:sz="0" w:space="0" w:color="auto"/>
                    <w:right w:val="none" w:sz="0" w:space="0" w:color="auto"/>
                  </w:divBdr>
                  <w:divsChild>
                    <w:div w:id="12942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ubmission@acbf-pac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14285C8E-EDA3-4352-BEB2-33FE547CDBE8}">
    <t:Anchor>
      <t:Comment id="614625345"/>
    </t:Anchor>
    <t:History>
      <t:Event id="{63EAF162-6AA5-4B5A-BB09-857E2EF02185}" time="2024-05-14T08:15:48.091Z">
        <t:Attribution userId="S::a.acwanyo@acbf-pact.org::f342c823-2f60-434e-81a4-687cddf643ec" userProvider="AD" userName="Alice Acwanyo"/>
        <t:Anchor>
          <t:Comment id="521076345"/>
        </t:Anchor>
        <t:Create/>
      </t:Event>
      <t:Event id="{05ACC0B9-D8A0-4D24-8458-CCB456079498}" time="2024-05-14T08:15:48.091Z">
        <t:Attribution userId="S::a.acwanyo@acbf-pact.org::f342c823-2f60-434e-81a4-687cddf643ec" userProvider="AD" userName="Alice Acwanyo"/>
        <t:Anchor>
          <t:Comment id="521076345"/>
        </t:Anchor>
        <t:Assign userId="S::m.osman@acbf-pact.org::ab01e815-0d55-4430-a12e-43d6c0d5dcae" userProvider="AD" userName="Mohamed Salat Osman"/>
      </t:Event>
      <t:Event id="{204E3210-D6B3-46C6-BBD2-79D0D8C1604D}" time="2024-05-14T08:15:48.091Z">
        <t:Attribution userId="S::a.acwanyo@acbf-pact.org::f342c823-2f60-434e-81a4-687cddf643ec" userProvider="AD" userName="Alice Acwanyo"/>
        <t:Anchor>
          <t:Comment id="521076345"/>
        </t:Anchor>
        <t:SetTitle title="@Mohamed Salat Osman , kindly assist with a paragraph on this."/>
      </t:Event>
      <t:Event id="{9C99B78F-1D1B-4C9F-B21C-F629F8F011DF}" time="2024-05-14T12:02:18.086Z">
        <t:Attribution userId="S::a.acwanyo@acbf-pact.org::f342c823-2f60-434e-81a4-687cddf643ec" userProvider="AD" userName="Alice Acwany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8C116ADB0ACD4F8EA4FC66975E2851" ma:contentTypeVersion="18" ma:contentTypeDescription="Create a new document." ma:contentTypeScope="" ma:versionID="73f79e0d9146d785514e5d451c8ba693">
  <xsd:schema xmlns:xsd="http://www.w3.org/2001/XMLSchema" xmlns:xs="http://www.w3.org/2001/XMLSchema" xmlns:p="http://schemas.microsoft.com/office/2006/metadata/properties" xmlns:ns2="d4916661-f2d9-4924-a103-959e497bc768" xmlns:ns3="2704b7b3-48f7-4c1d-a584-c28a8e98b18f" targetNamespace="http://schemas.microsoft.com/office/2006/metadata/properties" ma:root="true" ma:fieldsID="82e76382a746368b60b4c8b00a5294a7" ns2:_="" ns3:_="">
    <xsd:import namespace="d4916661-f2d9-4924-a103-959e497bc768"/>
    <xsd:import namespace="2704b7b3-48f7-4c1d-a584-c28a8e98b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6661-f2d9-4924-a103-959e497bc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82a915-c64c-4df9-9c3f-6b52baef63f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4b7b3-48f7-4c1d-a584-c28a8e98b1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4d6952-8a41-44c0-8550-32a04b17a068}" ma:internalName="TaxCatchAll" ma:showField="CatchAllData" ma:web="2704b7b3-48f7-4c1d-a584-c28a8e98b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04b7b3-48f7-4c1d-a584-c28a8e98b18f"/>
    <lcf76f155ced4ddcb4097134ff3c332f xmlns="d4916661-f2d9-4924-a103-959e497bc7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6D13CC-B859-46FE-96E2-9E680A3ED8DA}">
  <ds:schemaRefs>
    <ds:schemaRef ds:uri="http://schemas.openxmlformats.org/officeDocument/2006/bibliography"/>
  </ds:schemaRefs>
</ds:datastoreItem>
</file>

<file path=customXml/itemProps2.xml><?xml version="1.0" encoding="utf-8"?>
<ds:datastoreItem xmlns:ds="http://schemas.openxmlformats.org/officeDocument/2006/customXml" ds:itemID="{D780E122-5075-4373-8AE6-8849F7262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6661-f2d9-4924-a103-959e497bc768"/>
    <ds:schemaRef ds:uri="2704b7b3-48f7-4c1d-a584-c28a8e98b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8BA97-9549-44D5-963E-D23757FB34FC}">
  <ds:schemaRefs>
    <ds:schemaRef ds:uri="http://schemas.microsoft.com/sharepoint/v3/contenttype/forms"/>
  </ds:schemaRefs>
</ds:datastoreItem>
</file>

<file path=customXml/itemProps4.xml><?xml version="1.0" encoding="utf-8"?>
<ds:datastoreItem xmlns:ds="http://schemas.openxmlformats.org/officeDocument/2006/customXml" ds:itemID="{A0B390CE-1A93-4327-9BCA-CE5A0EA85DEB}">
  <ds:schemaRefs>
    <ds:schemaRef ds:uri="http://schemas.microsoft.com/office/2006/metadata/properties"/>
    <ds:schemaRef ds:uri="http://schemas.microsoft.com/office/infopath/2007/PartnerControls"/>
    <ds:schemaRef ds:uri="2704b7b3-48f7-4c1d-a584-c28a8e98b18f"/>
    <ds:schemaRef ds:uri="d4916661-f2d9-4924-a103-959e497bc768"/>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ToRs SSG members</vt:lpstr>
    </vt:vector>
  </TitlesOfParts>
  <Company>HP</Company>
  <LinksUpToDate>false</LinksUpToDate>
  <CharactersWithSpaces>21233</CharactersWithSpaces>
  <SharedDoc>false</SharedDoc>
  <HLinks>
    <vt:vector size="72" baseType="variant">
      <vt:variant>
        <vt:i4>786546</vt:i4>
      </vt:variant>
      <vt:variant>
        <vt:i4>69</vt:i4>
      </vt:variant>
      <vt:variant>
        <vt:i4>0</vt:i4>
      </vt:variant>
      <vt:variant>
        <vt:i4>5</vt:i4>
      </vt:variant>
      <vt:variant>
        <vt:lpwstr>mailto:submission@acbf-pact.org</vt:lpwstr>
      </vt:variant>
      <vt:variant>
        <vt:lpwstr/>
      </vt:variant>
      <vt:variant>
        <vt:i4>1572916</vt:i4>
      </vt:variant>
      <vt:variant>
        <vt:i4>62</vt:i4>
      </vt:variant>
      <vt:variant>
        <vt:i4>0</vt:i4>
      </vt:variant>
      <vt:variant>
        <vt:i4>5</vt:i4>
      </vt:variant>
      <vt:variant>
        <vt:lpwstr/>
      </vt:variant>
      <vt:variant>
        <vt:lpwstr>_Toc173415799</vt:lpwstr>
      </vt:variant>
      <vt:variant>
        <vt:i4>1572916</vt:i4>
      </vt:variant>
      <vt:variant>
        <vt:i4>56</vt:i4>
      </vt:variant>
      <vt:variant>
        <vt:i4>0</vt:i4>
      </vt:variant>
      <vt:variant>
        <vt:i4>5</vt:i4>
      </vt:variant>
      <vt:variant>
        <vt:lpwstr/>
      </vt:variant>
      <vt:variant>
        <vt:lpwstr>_Toc173415798</vt:lpwstr>
      </vt:variant>
      <vt:variant>
        <vt:i4>1572916</vt:i4>
      </vt:variant>
      <vt:variant>
        <vt:i4>50</vt:i4>
      </vt:variant>
      <vt:variant>
        <vt:i4>0</vt:i4>
      </vt:variant>
      <vt:variant>
        <vt:i4>5</vt:i4>
      </vt:variant>
      <vt:variant>
        <vt:lpwstr/>
      </vt:variant>
      <vt:variant>
        <vt:lpwstr>_Toc173415797</vt:lpwstr>
      </vt:variant>
      <vt:variant>
        <vt:i4>1572916</vt:i4>
      </vt:variant>
      <vt:variant>
        <vt:i4>44</vt:i4>
      </vt:variant>
      <vt:variant>
        <vt:i4>0</vt:i4>
      </vt:variant>
      <vt:variant>
        <vt:i4>5</vt:i4>
      </vt:variant>
      <vt:variant>
        <vt:lpwstr/>
      </vt:variant>
      <vt:variant>
        <vt:lpwstr>_Toc173415796</vt:lpwstr>
      </vt:variant>
      <vt:variant>
        <vt:i4>1572916</vt:i4>
      </vt:variant>
      <vt:variant>
        <vt:i4>38</vt:i4>
      </vt:variant>
      <vt:variant>
        <vt:i4>0</vt:i4>
      </vt:variant>
      <vt:variant>
        <vt:i4>5</vt:i4>
      </vt:variant>
      <vt:variant>
        <vt:lpwstr/>
      </vt:variant>
      <vt:variant>
        <vt:lpwstr>_Toc173415795</vt:lpwstr>
      </vt:variant>
      <vt:variant>
        <vt:i4>1572916</vt:i4>
      </vt:variant>
      <vt:variant>
        <vt:i4>32</vt:i4>
      </vt:variant>
      <vt:variant>
        <vt:i4>0</vt:i4>
      </vt:variant>
      <vt:variant>
        <vt:i4>5</vt:i4>
      </vt:variant>
      <vt:variant>
        <vt:lpwstr/>
      </vt:variant>
      <vt:variant>
        <vt:lpwstr>_Toc173415794</vt:lpwstr>
      </vt:variant>
      <vt:variant>
        <vt:i4>1572916</vt:i4>
      </vt:variant>
      <vt:variant>
        <vt:i4>26</vt:i4>
      </vt:variant>
      <vt:variant>
        <vt:i4>0</vt:i4>
      </vt:variant>
      <vt:variant>
        <vt:i4>5</vt:i4>
      </vt:variant>
      <vt:variant>
        <vt:lpwstr/>
      </vt:variant>
      <vt:variant>
        <vt:lpwstr>_Toc173415793</vt:lpwstr>
      </vt:variant>
      <vt:variant>
        <vt:i4>1572916</vt:i4>
      </vt:variant>
      <vt:variant>
        <vt:i4>20</vt:i4>
      </vt:variant>
      <vt:variant>
        <vt:i4>0</vt:i4>
      </vt:variant>
      <vt:variant>
        <vt:i4>5</vt:i4>
      </vt:variant>
      <vt:variant>
        <vt:lpwstr/>
      </vt:variant>
      <vt:variant>
        <vt:lpwstr>_Toc173415792</vt:lpwstr>
      </vt:variant>
      <vt:variant>
        <vt:i4>1572916</vt:i4>
      </vt:variant>
      <vt:variant>
        <vt:i4>14</vt:i4>
      </vt:variant>
      <vt:variant>
        <vt:i4>0</vt:i4>
      </vt:variant>
      <vt:variant>
        <vt:i4>5</vt:i4>
      </vt:variant>
      <vt:variant>
        <vt:lpwstr/>
      </vt:variant>
      <vt:variant>
        <vt:lpwstr>_Toc173415791</vt:lpwstr>
      </vt:variant>
      <vt:variant>
        <vt:i4>1572916</vt:i4>
      </vt:variant>
      <vt:variant>
        <vt:i4>8</vt:i4>
      </vt:variant>
      <vt:variant>
        <vt:i4>0</vt:i4>
      </vt:variant>
      <vt:variant>
        <vt:i4>5</vt:i4>
      </vt:variant>
      <vt:variant>
        <vt:lpwstr/>
      </vt:variant>
      <vt:variant>
        <vt:lpwstr>_Toc173415790</vt:lpwstr>
      </vt:variant>
      <vt:variant>
        <vt:i4>1638452</vt:i4>
      </vt:variant>
      <vt:variant>
        <vt:i4>2</vt:i4>
      </vt:variant>
      <vt:variant>
        <vt:i4>0</vt:i4>
      </vt:variant>
      <vt:variant>
        <vt:i4>5</vt:i4>
      </vt:variant>
      <vt:variant>
        <vt:lpwstr/>
      </vt:variant>
      <vt:variant>
        <vt:lpwstr>_Toc173415789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ToRs SSG members</dc:title>
  <dc:creator>Barassou Diawara</dc:creator>
  <cp:lastModifiedBy>Ruramai Marandu</cp:lastModifiedBy>
  <cp:revision>28</cp:revision>
  <cp:lastPrinted>2024-08-14T14:43:00Z</cp:lastPrinted>
  <dcterms:created xsi:type="dcterms:W3CDTF">2024-08-14T13:28:00Z</dcterms:created>
  <dcterms:modified xsi:type="dcterms:W3CDTF">2024-08-14T14:44:00Z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e25bdae6710034f8adcf6c9aae3624f886274f0616217900edae2c8d40aa518f</vt:lpwstr>
  </property>
  <property fmtid="{D5CDD505-2E9C-101B-9397-08002B2CF9AE}" pid="3" name="ContentTypeId">
    <vt:lpwstr>0x0101007D8C116ADB0ACD4F8EA4FC66975E2851</vt:lpwstr>
  </property>
</Properties>
</file>