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39BA" w14:textId="77777777" w:rsidR="00A50B57" w:rsidRPr="00462A2C" w:rsidRDefault="00043CE5" w:rsidP="00462A2C">
      <w:pPr>
        <w:pStyle w:val="Body"/>
        <w:spacing w:line="276" w:lineRule="auto"/>
        <w:jc w:val="both"/>
        <w:rPr>
          <w:rFonts w:ascii="Times New Roman" w:hAnsi="Times New Roman" w:cs="Times New Roman"/>
          <w:sz w:val="24"/>
          <w:szCs w:val="24"/>
        </w:rPr>
      </w:pPr>
      <w:r w:rsidRPr="00462A2C">
        <w:rPr>
          <w:rFonts w:ascii="Times New Roman" w:hAnsi="Times New Roman" w:cs="Times New Roman"/>
          <w:sz w:val="24"/>
          <w:szCs w:val="24"/>
        </w:rPr>
        <w:br/>
      </w:r>
    </w:p>
    <w:p w14:paraId="465920FE" w14:textId="48DC073E"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eastAsia="Times New Roman"/>
          <w:b/>
          <w:bCs/>
          <w:bdr w:val="none" w:sz="0" w:space="0" w:color="auto"/>
          <w:lang w:val="fr-FR" w:eastAsia="en-ZW"/>
        </w:rPr>
      </w:pPr>
      <w:r w:rsidRPr="00462A2C">
        <w:rPr>
          <w:rFonts w:eastAsia="Times New Roman"/>
          <w:b/>
          <w:bCs/>
          <w:color w:val="242424"/>
          <w:bdr w:val="none" w:sz="0" w:space="0" w:color="auto"/>
          <w:shd w:val="clear" w:color="auto" w:fill="FFFFFF"/>
          <w:lang w:val="fr-FR" w:eastAsia="en-ZW"/>
        </w:rPr>
        <w:t xml:space="preserve">Termes de Référence pour la Prestation de Consultance Individuelle en Rédaction et Services Journalistiques pour la Fondation pour le Renforcement des Capacités </w:t>
      </w:r>
      <w:r w:rsidR="003C4DE8">
        <w:rPr>
          <w:rFonts w:eastAsia="Times New Roman"/>
          <w:b/>
          <w:bCs/>
          <w:color w:val="242424"/>
          <w:bdr w:val="none" w:sz="0" w:space="0" w:color="auto"/>
          <w:shd w:val="clear" w:color="auto" w:fill="FFFFFF"/>
          <w:lang w:val="fr-FR" w:eastAsia="en-ZW"/>
        </w:rPr>
        <w:t xml:space="preserve">en </w:t>
      </w:r>
      <w:r w:rsidR="003C4DE8" w:rsidRPr="00462A2C">
        <w:rPr>
          <w:rFonts w:eastAsia="Times New Roman"/>
          <w:b/>
          <w:bCs/>
          <w:color w:val="242424"/>
          <w:bdr w:val="none" w:sz="0" w:space="0" w:color="auto"/>
          <w:shd w:val="clear" w:color="auto" w:fill="FFFFFF"/>
          <w:lang w:val="fr-FR" w:eastAsia="en-ZW"/>
        </w:rPr>
        <w:t>Afri</w:t>
      </w:r>
      <w:r w:rsidR="003C4DE8">
        <w:rPr>
          <w:rFonts w:eastAsia="Times New Roman"/>
          <w:b/>
          <w:bCs/>
          <w:color w:val="242424"/>
          <w:bdr w:val="none" w:sz="0" w:space="0" w:color="auto"/>
          <w:shd w:val="clear" w:color="auto" w:fill="FFFFFF"/>
          <w:lang w:val="fr-FR" w:eastAsia="en-ZW"/>
        </w:rPr>
        <w:t>que</w:t>
      </w:r>
      <w:r w:rsidR="003C4DE8" w:rsidRPr="00462A2C">
        <w:rPr>
          <w:rFonts w:eastAsia="Times New Roman"/>
          <w:b/>
          <w:bCs/>
          <w:color w:val="242424"/>
          <w:bdr w:val="none" w:sz="0" w:space="0" w:color="auto"/>
          <w:shd w:val="clear" w:color="auto" w:fill="FFFFFF"/>
          <w:lang w:val="fr-FR" w:eastAsia="en-ZW"/>
        </w:rPr>
        <w:t xml:space="preserve"> </w:t>
      </w:r>
      <w:r w:rsidRPr="00462A2C">
        <w:rPr>
          <w:rFonts w:eastAsia="Times New Roman"/>
          <w:b/>
          <w:bCs/>
          <w:color w:val="242424"/>
          <w:bdr w:val="none" w:sz="0" w:space="0" w:color="auto"/>
          <w:shd w:val="clear" w:color="auto" w:fill="FFFFFF"/>
          <w:lang w:val="fr-FR" w:eastAsia="en-ZW"/>
        </w:rPr>
        <w:t>(ACBF)</w:t>
      </w:r>
    </w:p>
    <w:p w14:paraId="645384A4"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731475A5"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1. Contexte</w:t>
      </w:r>
    </w:p>
    <w:p w14:paraId="72F2349F" w14:textId="3C0EAC84"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 xml:space="preserve">Depuis plus de trente ans, la Fondation pour le Renforcement des Capacités </w:t>
      </w:r>
      <w:r w:rsidR="003C4DE8">
        <w:rPr>
          <w:rFonts w:eastAsia="Times New Roman"/>
          <w:color w:val="242424"/>
          <w:bdr w:val="none" w:sz="0" w:space="0" w:color="auto"/>
          <w:lang w:val="fr-FR" w:eastAsia="en-ZW"/>
        </w:rPr>
        <w:t xml:space="preserve">en </w:t>
      </w:r>
      <w:r w:rsidR="003C4DE8" w:rsidRPr="00462A2C">
        <w:rPr>
          <w:rFonts w:eastAsia="Times New Roman"/>
          <w:color w:val="242424"/>
          <w:bdr w:val="none" w:sz="0" w:space="0" w:color="auto"/>
          <w:lang w:val="fr-FR" w:eastAsia="en-ZW"/>
        </w:rPr>
        <w:t>Afri</w:t>
      </w:r>
      <w:r w:rsidR="003C4DE8">
        <w:rPr>
          <w:rFonts w:eastAsia="Times New Roman"/>
          <w:color w:val="242424"/>
          <w:bdr w:val="none" w:sz="0" w:space="0" w:color="auto"/>
          <w:lang w:val="fr-FR" w:eastAsia="en-ZW"/>
        </w:rPr>
        <w:t>que</w:t>
      </w:r>
      <w:r w:rsidR="003C4DE8" w:rsidRPr="00462A2C">
        <w:rPr>
          <w:rFonts w:eastAsia="Times New Roman"/>
          <w:color w:val="242424"/>
          <w:bdr w:val="none" w:sz="0" w:space="0" w:color="auto"/>
          <w:lang w:val="fr-FR" w:eastAsia="en-ZW"/>
        </w:rPr>
        <w:t xml:space="preserve"> </w:t>
      </w:r>
      <w:r w:rsidRPr="00462A2C">
        <w:rPr>
          <w:rFonts w:eastAsia="Times New Roman"/>
          <w:color w:val="242424"/>
          <w:bdr w:val="none" w:sz="0" w:space="0" w:color="auto"/>
          <w:lang w:val="fr-FR" w:eastAsia="en-ZW"/>
        </w:rPr>
        <w:t>(ACBF) s’emploie à développer le capital humain et les capacités institutionnelles nécessaires au développement durable de l’Afrique. Forte de l’adhésion de 40 pays africains, de la Banque Africaine de Développement (BAD), du Programme des Nations Unies pour le Développement (PNUD), de l’Union Africaine (UA) et de la Banque mondiale, l’ACBF est une institution de premier plan pour le développement des capacités en Afrique.</w:t>
      </w:r>
    </w:p>
    <w:p w14:paraId="50D9B75D"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4B5C5183"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 xml:space="preserve">Tout en servant divers acteurs, l’ACBF accorde une attention particulière à l’amélioration de l’efficacité des institutions publiques africaines aux niveaux local, national, régional et </w:t>
      </w:r>
      <w:proofErr w:type="gramStart"/>
      <w:r w:rsidRPr="00462A2C">
        <w:rPr>
          <w:rFonts w:eastAsia="Times New Roman"/>
          <w:color w:val="242424"/>
          <w:bdr w:val="none" w:sz="0" w:space="0" w:color="auto"/>
          <w:lang w:val="fr-FR" w:eastAsia="en-ZW"/>
        </w:rPr>
        <w:t>continental</w:t>
      </w:r>
      <w:proofErr w:type="gramEnd"/>
      <w:r w:rsidRPr="00462A2C">
        <w:rPr>
          <w:rFonts w:eastAsia="Times New Roman"/>
          <w:color w:val="242424"/>
          <w:bdr w:val="none" w:sz="0" w:space="0" w:color="auto"/>
          <w:lang w:val="fr-FR" w:eastAsia="en-ZW"/>
        </w:rPr>
        <w:t>, pour qu’elles deviennent des catalyseurs de changement durable et transformateur.</w:t>
      </w:r>
    </w:p>
    <w:p w14:paraId="2FAFE98E"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0A9FB3B2"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Afin de soutenir ses interventions, l’ACBF a adopté sa stratégie 2023-2027, axée sur les domaines d’impact clés suivants :</w:t>
      </w:r>
    </w:p>
    <w:p w14:paraId="2BBD759A"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Changement climatique et énergie à usage productif</w:t>
      </w:r>
    </w:p>
    <w:p w14:paraId="1E5568CB"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Agro-industrie et sécurité alimentaire</w:t>
      </w:r>
    </w:p>
    <w:p w14:paraId="4DA1F109"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Commerce comme moteur de développement économique</w:t>
      </w:r>
    </w:p>
    <w:p w14:paraId="58A8D670"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Gouvernance économique et sociale</w:t>
      </w:r>
    </w:p>
    <w:p w14:paraId="60375D4E"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47035247"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Établir des partenariats solides et garantir l’appui total des pays africains sont essentiels au succès et à l’impact de cette stratégie. Pour mobiliser des soutiens et diffuser largement les réalisations de l’ACBF, il est nécessaire de produire régulièrement des articles de qualité, des rapports adaptés, des études stratégiques et des visuels sur le rôle de l’ACBF dans le développement des capacités.</w:t>
      </w:r>
    </w:p>
    <w:p w14:paraId="65783892"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501F1D84"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Dans ce cadre, l’ACBF souhaite recruter des journalistes pour produire des articles de qualité sur des questions de développement des capacités et/ou agir comme facilitateurs pour organiser une couverture médiatique des événements et activités de l’ACBF.</w:t>
      </w:r>
    </w:p>
    <w:p w14:paraId="090BF025" w14:textId="77777777" w:rsidR="001F7512" w:rsidRPr="00462A2C" w:rsidRDefault="001F7512"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55183902"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2. Objectifs de la mission</w:t>
      </w:r>
    </w:p>
    <w:p w14:paraId="1D4FDECA"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L’objectif principal de cette consultance est d’accroître la visibilité des réalisations passées et futures de l’ACBF, tant au niveau régional qu’international.</w:t>
      </w:r>
    </w:p>
    <w:p w14:paraId="1C22B5CA"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7AA4C804"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2.1 Objectifs spécifiques</w:t>
      </w:r>
    </w:p>
    <w:p w14:paraId="1E9A4627" w14:textId="3656BC60" w:rsidR="002806D4" w:rsidRPr="00462A2C" w:rsidRDefault="002806D4" w:rsidP="00462A2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Sensibiliser et informer les parties prenantes de l’ACBF et le public sur ses succès, activités programmatiques et événements.</w:t>
      </w:r>
    </w:p>
    <w:p w14:paraId="1F821405" w14:textId="2F86449A" w:rsidR="002806D4" w:rsidRPr="00462A2C" w:rsidRDefault="002806D4" w:rsidP="00462A2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lastRenderedPageBreak/>
        <w:t>Renforcer la confiance des donateurs traditionnels et des États membres pour obtenir un soutien accru.</w:t>
      </w:r>
    </w:p>
    <w:p w14:paraId="5C46D317" w14:textId="273D2D7E" w:rsidR="002806D4" w:rsidRPr="00462A2C" w:rsidRDefault="002806D4" w:rsidP="00462A2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Encourager une adhésion plus large aux conseils politiques de l’ACBF et leur mise en œuvre.</w:t>
      </w:r>
    </w:p>
    <w:p w14:paraId="241CF9F1"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06AD4B33"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3. Étendue des travaux</w:t>
      </w:r>
    </w:p>
    <w:p w14:paraId="412AA34B"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Le consultant individuel sera chargé de mener des interviews et de rédiger des articles bien documentés et de haute qualité. Plus précisément, il/elle devra :</w:t>
      </w:r>
    </w:p>
    <w:p w14:paraId="1BC73DD4" w14:textId="71A0D946" w:rsidR="002806D4" w:rsidRPr="00462A2C" w:rsidRDefault="002806D4" w:rsidP="00462A2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Rédiger des articles sur des thèmes liés au développement des capacités, conformément aux orientations du Chef de l’Unité de Communication.</w:t>
      </w:r>
    </w:p>
    <w:p w14:paraId="459BAFBA" w14:textId="6278C646" w:rsidR="002806D4" w:rsidRPr="00462A2C" w:rsidRDefault="002806D4" w:rsidP="00462A2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Rédiger des articles mettant en lumière les projets soutenus par l’ACBF.</w:t>
      </w:r>
    </w:p>
    <w:p w14:paraId="00B157E1" w14:textId="43D9F9A1" w:rsidR="002806D4" w:rsidRPr="00462A2C" w:rsidRDefault="002806D4" w:rsidP="00462A2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Produire des analyses basées sur des publications de l’ACBF (rapports annuels, mémoires, briefs politiques, etc.).</w:t>
      </w:r>
    </w:p>
    <w:p w14:paraId="2E84F608" w14:textId="1E8FF688" w:rsidR="002806D4" w:rsidRPr="00462A2C" w:rsidRDefault="002806D4" w:rsidP="00462A2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Documenter des histoires à succès et des témoignages de bénéficiaires des initiatives de l’ACBF.</w:t>
      </w:r>
    </w:p>
    <w:p w14:paraId="3DDF5997" w14:textId="59040F0B" w:rsidR="002806D4" w:rsidRPr="00462A2C" w:rsidRDefault="002806D4" w:rsidP="00462A2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Rédiger des tribunes/opinions (Op-Ed).</w:t>
      </w:r>
    </w:p>
    <w:p w14:paraId="3C7CBC2D" w14:textId="63905014" w:rsidR="002806D4" w:rsidRPr="00462A2C" w:rsidRDefault="002806D4" w:rsidP="00462A2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Assurer le suivi pour la diffusion des articles et annonces de service public.</w:t>
      </w:r>
    </w:p>
    <w:p w14:paraId="184BE311" w14:textId="243242EA" w:rsidR="002806D4" w:rsidRPr="00462A2C" w:rsidRDefault="002806D4" w:rsidP="00462A2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Mobiliser les médias pour couvrir les événements et visites organisés par l’ACBF.</w:t>
      </w:r>
    </w:p>
    <w:p w14:paraId="3252B90D" w14:textId="6738FA49" w:rsidR="002806D4" w:rsidRPr="00462A2C" w:rsidRDefault="002806D4" w:rsidP="00462A2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Compiler un compte-rendu des couvertures médiatiques.</w:t>
      </w:r>
    </w:p>
    <w:p w14:paraId="2A91F234" w14:textId="0FECFD23" w:rsidR="002806D4" w:rsidRPr="00462A2C" w:rsidRDefault="002806D4" w:rsidP="00462A2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Négocier des opportunités d’interviews avec les porte-paroles de l’ACBF.</w:t>
      </w:r>
    </w:p>
    <w:p w14:paraId="3C057D7F" w14:textId="7FBCD517" w:rsidR="002806D4" w:rsidRPr="00462A2C" w:rsidRDefault="002806D4" w:rsidP="00462A2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Proposer des idées d’articles aux journalistes présents lors des événements.</w:t>
      </w:r>
    </w:p>
    <w:p w14:paraId="39AC4B5A"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21D389D9"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4. Tâches spécifiques</w:t>
      </w:r>
    </w:p>
    <w:p w14:paraId="4B5C0E9E"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25A99380"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4.1 Rédaction</w:t>
      </w:r>
    </w:p>
    <w:p w14:paraId="758C4FA4"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Les articles doivent être soumis dans un délai maximum de 5 jours à compter de l’attribution de la tâche.</w:t>
      </w:r>
    </w:p>
    <w:p w14:paraId="22D844FC"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5DDB3B81"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4.2 Mobilisation des médias</w:t>
      </w:r>
    </w:p>
    <w:p w14:paraId="3E86BA66"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Le consultant devra mobiliser les principaux médias pour couvrir les événements et organiser des interviews, selon les directives de l’ACBF.</w:t>
      </w:r>
    </w:p>
    <w:p w14:paraId="51A9C288"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7898AF53"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4.3 Opportunités d’interview</w:t>
      </w:r>
    </w:p>
    <w:p w14:paraId="148AEDC7"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En l’absence de contraintes protocolaires, le consultant devra négocier des interviews avec des médias internationaux ciblés.</w:t>
      </w:r>
    </w:p>
    <w:p w14:paraId="30D0B10D"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51251DAF"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5. Ligne hiérarchique</w:t>
      </w:r>
    </w:p>
    <w:p w14:paraId="17F093E0"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Les consultants individuels rendront compte au Chef de l’Unité de Communication et à tout autre personnel désigné.</w:t>
      </w:r>
    </w:p>
    <w:p w14:paraId="0365AEED"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6EF47690"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6. Qualifications et expérience requises</w:t>
      </w:r>
    </w:p>
    <w:p w14:paraId="3375628E" w14:textId="4F1F5850" w:rsidR="002806D4" w:rsidRPr="00462A2C" w:rsidRDefault="002806D4" w:rsidP="00462A2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Qualifications professionnelles en journalisme, communication ou littérature, ou 10 ans d’expérience dans la rédaction journalistique.</w:t>
      </w:r>
    </w:p>
    <w:p w14:paraId="3952BF52" w14:textId="36F550D9" w:rsidR="002806D4" w:rsidRPr="00462A2C" w:rsidRDefault="002806D4" w:rsidP="00462A2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Au moins 5 ans d’expérience en tant que journaliste/rédacteur.</w:t>
      </w:r>
    </w:p>
    <w:p w14:paraId="36828F8C" w14:textId="6F5DEFD9" w:rsidR="002806D4" w:rsidRPr="00462A2C" w:rsidRDefault="002806D4" w:rsidP="00462A2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Compétences en narration et rédaction analytique.</w:t>
      </w:r>
    </w:p>
    <w:p w14:paraId="49C9B0C5" w14:textId="39265C83" w:rsidR="002806D4" w:rsidRPr="00462A2C" w:rsidRDefault="002806D4" w:rsidP="00462A2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Excellentes aptitudes interpersonnelles et de communication.</w:t>
      </w:r>
    </w:p>
    <w:p w14:paraId="598F5746" w14:textId="4C114F63" w:rsidR="002806D4" w:rsidRPr="00462A2C" w:rsidRDefault="002806D4" w:rsidP="00462A2C">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Times New Roman" w:eastAsia="Times New Roman" w:hAnsi="Times New Roman" w:cs="Times New Roman"/>
          <w:color w:val="242424"/>
          <w:sz w:val="24"/>
          <w:szCs w:val="24"/>
          <w:bdr w:val="none" w:sz="0" w:space="0" w:color="auto"/>
          <w:lang w:val="fr-FR"/>
        </w:rPr>
      </w:pPr>
      <w:r w:rsidRPr="00462A2C">
        <w:rPr>
          <w:rFonts w:ascii="Times New Roman" w:eastAsia="Times New Roman" w:hAnsi="Times New Roman" w:cs="Times New Roman"/>
          <w:color w:val="242424"/>
          <w:sz w:val="24"/>
          <w:szCs w:val="24"/>
          <w:bdr w:val="none" w:sz="0" w:space="0" w:color="auto"/>
          <w:lang w:val="fr-FR"/>
        </w:rPr>
        <w:t>Un portfolio comprenant au moins 5 articles publiés sous leur signature.</w:t>
      </w:r>
    </w:p>
    <w:p w14:paraId="6B13ECDF"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76731C0C"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7. Durée de la consultance</w:t>
      </w:r>
    </w:p>
    <w:p w14:paraId="3907EE13"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Un contrat-cadre d’une durée initiale d’un an, renouvelable sous réserve de performances satisfaisantes.</w:t>
      </w:r>
    </w:p>
    <w:p w14:paraId="0045102B"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7489FD1C"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8. Modalités de travail</w:t>
      </w:r>
    </w:p>
    <w:p w14:paraId="6CC023EA"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Toutes les tâches seront effectuées à distance.</w:t>
      </w:r>
    </w:p>
    <w:p w14:paraId="222EC344"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7705D9E5"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9. Propriété intellectuelle</w:t>
      </w:r>
    </w:p>
    <w:p w14:paraId="3685305C"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L’ACBF conservera tous les droits sur les travaux produits dans le cadre de cette mission.</w:t>
      </w:r>
    </w:p>
    <w:p w14:paraId="2E9D112A"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5AA846A2"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fr-FR" w:eastAsia="en-ZW"/>
        </w:rPr>
      </w:pPr>
      <w:r w:rsidRPr="00462A2C">
        <w:rPr>
          <w:rFonts w:eastAsia="Times New Roman"/>
          <w:b/>
          <w:bCs/>
          <w:color w:val="242424"/>
          <w:bdr w:val="none" w:sz="0" w:space="0" w:color="auto"/>
          <w:lang w:val="fr-FR" w:eastAsia="en-ZW"/>
        </w:rPr>
        <w:t>10. Critères d’évaluation</w:t>
      </w:r>
    </w:p>
    <w:p w14:paraId="04AA8E8B"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4E708DC9" w14:textId="77777777" w:rsidR="001F7512" w:rsidRPr="00462A2C" w:rsidRDefault="001F7512" w:rsidP="00462A2C">
      <w:pPr>
        <w:spacing w:line="276" w:lineRule="auto"/>
        <w:jc w:val="both"/>
        <w:rPr>
          <w:rFonts w:eastAsia="Times New Roman"/>
          <w:color w:val="000000" w:themeColor="text1"/>
          <w:lang w:val="en-GB"/>
        </w:rPr>
      </w:pPr>
    </w:p>
    <w:tbl>
      <w:tblPr>
        <w:tblW w:w="977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5"/>
        <w:gridCol w:w="6615"/>
        <w:gridCol w:w="2303"/>
      </w:tblGrid>
      <w:tr w:rsidR="001F7512" w:rsidRPr="00462A2C" w14:paraId="660C9DD6" w14:textId="77777777" w:rsidTr="001F7512">
        <w:trPr>
          <w:trHeight w:val="315"/>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4EFC3B13" w14:textId="77777777" w:rsidR="001F7512" w:rsidRPr="00462A2C" w:rsidRDefault="001F7512" w:rsidP="00462A2C">
            <w:pPr>
              <w:spacing w:line="276" w:lineRule="auto"/>
              <w:jc w:val="both"/>
              <w:rPr>
                <w:rFonts w:eastAsia="Times New Roman"/>
                <w:lang w:val="en-GB"/>
              </w:rPr>
            </w:pPr>
            <w:r w:rsidRPr="00462A2C">
              <w:rPr>
                <w:rFonts w:eastAsia="Times New Roman"/>
                <w:lang w:val="en-GB"/>
              </w:rPr>
              <w:t>No.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3D7326B0" w14:textId="7807D7E0" w:rsidR="001F7512" w:rsidRPr="00462A2C" w:rsidRDefault="001F7512" w:rsidP="00462A2C">
            <w:pPr>
              <w:spacing w:line="276" w:lineRule="auto"/>
              <w:jc w:val="both"/>
              <w:rPr>
                <w:rFonts w:eastAsia="Times New Roman"/>
                <w:lang w:val="en-GB"/>
              </w:rPr>
            </w:pPr>
            <w:r w:rsidRPr="00462A2C">
              <w:rPr>
                <w:rFonts w:eastAsia="Times New Roman"/>
                <w:color w:val="242424"/>
                <w:bdr w:val="none" w:sz="0" w:space="0" w:color="auto"/>
                <w:lang w:val="fr-FR" w:eastAsia="en-ZW"/>
              </w:rPr>
              <w:t>Critères</w:t>
            </w:r>
          </w:p>
        </w:tc>
        <w:tc>
          <w:tcPr>
            <w:tcW w:w="2303" w:type="dxa"/>
            <w:tcBorders>
              <w:top w:val="single" w:sz="6" w:space="0" w:color="auto"/>
              <w:left w:val="single" w:sz="6" w:space="0" w:color="auto"/>
              <w:bottom w:val="single" w:sz="6" w:space="0" w:color="auto"/>
              <w:right w:val="single" w:sz="6" w:space="0" w:color="auto"/>
            </w:tcBorders>
            <w:tcMar>
              <w:left w:w="105" w:type="dxa"/>
              <w:right w:w="105" w:type="dxa"/>
            </w:tcMar>
          </w:tcPr>
          <w:p w14:paraId="059FFF2A" w14:textId="41DC55BC" w:rsidR="001F7512" w:rsidRPr="00462A2C" w:rsidRDefault="001F7512" w:rsidP="00462A2C">
            <w:pPr>
              <w:spacing w:line="276" w:lineRule="auto"/>
              <w:jc w:val="both"/>
              <w:rPr>
                <w:rFonts w:eastAsia="Times New Roman"/>
                <w:lang w:val="en-GB"/>
              </w:rPr>
            </w:pPr>
            <w:r w:rsidRPr="00462A2C">
              <w:rPr>
                <w:rFonts w:eastAsia="Times New Roman"/>
                <w:color w:val="242424"/>
                <w:bdr w:val="none" w:sz="0" w:space="0" w:color="auto"/>
                <w:lang w:val="fr-FR" w:eastAsia="en-ZW"/>
              </w:rPr>
              <w:t>Points maximum (100)</w:t>
            </w:r>
          </w:p>
        </w:tc>
      </w:tr>
      <w:tr w:rsidR="001F7512" w:rsidRPr="00462A2C" w14:paraId="12D628EB" w14:textId="77777777" w:rsidTr="001F7512">
        <w:trPr>
          <w:trHeight w:val="300"/>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0D1001B2" w14:textId="77777777" w:rsidR="001F7512" w:rsidRPr="00462A2C" w:rsidRDefault="001F7512" w:rsidP="00462A2C">
            <w:pPr>
              <w:spacing w:line="276" w:lineRule="auto"/>
              <w:jc w:val="both"/>
              <w:rPr>
                <w:rFonts w:eastAsia="Times New Roman"/>
                <w:lang w:val="en-GB"/>
              </w:rPr>
            </w:pPr>
            <w:r w:rsidRPr="00462A2C">
              <w:rPr>
                <w:rFonts w:eastAsia="Times New Roman"/>
                <w:lang w:val="en-ZW"/>
              </w:rPr>
              <w:t>1</w:t>
            </w:r>
            <w:r w:rsidRPr="00462A2C">
              <w:rPr>
                <w:rFonts w:eastAsia="Times New Roman"/>
                <w:lang w:val="en-GB"/>
              </w:rPr>
              <w:t>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253AF9BB" w14:textId="0D13AA30" w:rsidR="001F7512" w:rsidRPr="00462A2C" w:rsidRDefault="001F7512" w:rsidP="00462A2C">
            <w:pPr>
              <w:spacing w:line="276" w:lineRule="auto"/>
              <w:jc w:val="both"/>
              <w:rPr>
                <w:rFonts w:eastAsia="Times New Roman"/>
              </w:rPr>
            </w:pPr>
            <w:r w:rsidRPr="00462A2C">
              <w:rPr>
                <w:rFonts w:eastAsia="Times New Roman"/>
                <w:color w:val="242424"/>
                <w:bdr w:val="none" w:sz="0" w:space="0" w:color="auto"/>
                <w:lang w:val="fr-FR" w:eastAsia="en-ZW"/>
              </w:rPr>
              <w:t>Qualifications professionnelles</w:t>
            </w:r>
            <w:r w:rsidRPr="00462A2C">
              <w:rPr>
                <w:rFonts w:eastAsia="Times New Roman"/>
              </w:rPr>
              <w:t xml:space="preserve"> </w:t>
            </w:r>
          </w:p>
        </w:tc>
        <w:tc>
          <w:tcPr>
            <w:tcW w:w="2303" w:type="dxa"/>
            <w:tcBorders>
              <w:top w:val="single" w:sz="6" w:space="0" w:color="auto"/>
              <w:left w:val="single" w:sz="6" w:space="0" w:color="auto"/>
              <w:bottom w:val="single" w:sz="6" w:space="0" w:color="auto"/>
              <w:right w:val="single" w:sz="6" w:space="0" w:color="auto"/>
            </w:tcBorders>
            <w:tcMar>
              <w:left w:w="105" w:type="dxa"/>
              <w:right w:w="105" w:type="dxa"/>
            </w:tcMar>
          </w:tcPr>
          <w:p w14:paraId="628B3DFE" w14:textId="77777777" w:rsidR="001F7512" w:rsidRPr="00462A2C" w:rsidRDefault="001F7512" w:rsidP="00462A2C">
            <w:pPr>
              <w:spacing w:line="276" w:lineRule="auto"/>
              <w:jc w:val="both"/>
              <w:rPr>
                <w:rFonts w:eastAsia="Times New Roman"/>
                <w:lang w:val="en-GB"/>
              </w:rPr>
            </w:pPr>
            <w:r w:rsidRPr="00462A2C">
              <w:rPr>
                <w:rFonts w:eastAsia="Times New Roman"/>
                <w:lang w:val="en-GB"/>
              </w:rPr>
              <w:t xml:space="preserve"> 30</w:t>
            </w:r>
          </w:p>
        </w:tc>
      </w:tr>
      <w:tr w:rsidR="001F7512" w:rsidRPr="00462A2C" w14:paraId="2A8900A1" w14:textId="77777777" w:rsidTr="001F7512">
        <w:trPr>
          <w:trHeight w:val="300"/>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3CEC8B93" w14:textId="77777777" w:rsidR="001F7512" w:rsidRPr="00462A2C" w:rsidRDefault="001F7512" w:rsidP="00462A2C">
            <w:pPr>
              <w:spacing w:line="276" w:lineRule="auto"/>
              <w:jc w:val="both"/>
              <w:rPr>
                <w:rFonts w:eastAsia="Times New Roman"/>
                <w:lang w:val="en-GB"/>
              </w:rPr>
            </w:pPr>
            <w:r w:rsidRPr="00462A2C">
              <w:rPr>
                <w:rFonts w:eastAsia="Times New Roman"/>
                <w:lang w:val="en-ZW"/>
              </w:rPr>
              <w:t>2</w:t>
            </w:r>
            <w:r w:rsidRPr="00462A2C">
              <w:rPr>
                <w:rFonts w:eastAsia="Times New Roman"/>
                <w:lang w:val="en-GB"/>
              </w:rPr>
              <w:t>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44516135" w14:textId="7D997BA3" w:rsidR="001F7512" w:rsidRPr="00462A2C" w:rsidRDefault="001F7512"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Compétences en narration</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p>
          <w:p w14:paraId="4FF06E2C" w14:textId="77777777" w:rsidR="001F7512" w:rsidRPr="00462A2C" w:rsidRDefault="001F7512" w:rsidP="00462A2C">
            <w:pPr>
              <w:spacing w:line="276" w:lineRule="auto"/>
              <w:jc w:val="both"/>
              <w:rPr>
                <w:rFonts w:eastAsia="Times New Roman"/>
              </w:rPr>
            </w:pPr>
          </w:p>
        </w:tc>
        <w:tc>
          <w:tcPr>
            <w:tcW w:w="2303" w:type="dxa"/>
            <w:tcBorders>
              <w:top w:val="single" w:sz="6" w:space="0" w:color="auto"/>
              <w:left w:val="single" w:sz="6" w:space="0" w:color="auto"/>
              <w:bottom w:val="single" w:sz="6" w:space="0" w:color="auto"/>
              <w:right w:val="single" w:sz="6" w:space="0" w:color="auto"/>
            </w:tcBorders>
            <w:tcMar>
              <w:left w:w="105" w:type="dxa"/>
              <w:right w:w="105" w:type="dxa"/>
            </w:tcMar>
          </w:tcPr>
          <w:p w14:paraId="55BF64C0" w14:textId="77777777" w:rsidR="001F7512" w:rsidRPr="00462A2C" w:rsidRDefault="001F7512" w:rsidP="00462A2C">
            <w:pPr>
              <w:spacing w:line="276" w:lineRule="auto"/>
              <w:jc w:val="both"/>
              <w:rPr>
                <w:rFonts w:eastAsia="Times New Roman"/>
                <w:lang w:val="en-GB"/>
              </w:rPr>
            </w:pPr>
            <w:r w:rsidRPr="00462A2C">
              <w:rPr>
                <w:rFonts w:eastAsia="Times New Roman"/>
                <w:lang w:val="en-GB"/>
              </w:rPr>
              <w:t xml:space="preserve"> 30</w:t>
            </w:r>
          </w:p>
        </w:tc>
      </w:tr>
      <w:tr w:rsidR="001F7512" w:rsidRPr="00462A2C" w14:paraId="6E319542" w14:textId="77777777" w:rsidTr="001F7512">
        <w:trPr>
          <w:trHeight w:val="300"/>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64E9E306" w14:textId="77777777" w:rsidR="001F7512" w:rsidRPr="00462A2C" w:rsidRDefault="001F7512" w:rsidP="00462A2C">
            <w:pPr>
              <w:spacing w:line="276" w:lineRule="auto"/>
              <w:jc w:val="both"/>
              <w:rPr>
                <w:rFonts w:eastAsia="Times New Roman"/>
                <w:lang w:val="en-GB"/>
              </w:rPr>
            </w:pPr>
            <w:r w:rsidRPr="00462A2C">
              <w:rPr>
                <w:rFonts w:eastAsia="Times New Roman"/>
                <w:lang w:val="en-ZW"/>
              </w:rPr>
              <w:t>3</w:t>
            </w:r>
            <w:r w:rsidRPr="00462A2C">
              <w:rPr>
                <w:rFonts w:eastAsia="Times New Roman"/>
                <w:lang w:val="en-GB"/>
              </w:rPr>
              <w:t>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4C1D4E9C" w14:textId="566C4FAB" w:rsidR="00D443A5" w:rsidRPr="00462A2C" w:rsidRDefault="00D443A5"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Expérience dans les médias</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p>
          <w:p w14:paraId="407B78D5" w14:textId="77777777" w:rsidR="001F7512" w:rsidRPr="00462A2C" w:rsidRDefault="001F7512" w:rsidP="00462A2C">
            <w:pPr>
              <w:spacing w:line="276" w:lineRule="auto"/>
              <w:jc w:val="both"/>
              <w:rPr>
                <w:rFonts w:eastAsia="Times New Roman"/>
              </w:rPr>
            </w:pPr>
          </w:p>
        </w:tc>
        <w:tc>
          <w:tcPr>
            <w:tcW w:w="2303" w:type="dxa"/>
            <w:tcBorders>
              <w:top w:val="single" w:sz="6" w:space="0" w:color="auto"/>
              <w:left w:val="single" w:sz="6" w:space="0" w:color="auto"/>
              <w:bottom w:val="single" w:sz="6" w:space="0" w:color="auto"/>
              <w:right w:val="single" w:sz="6" w:space="0" w:color="auto"/>
            </w:tcBorders>
            <w:tcMar>
              <w:left w:w="105" w:type="dxa"/>
              <w:right w:w="105" w:type="dxa"/>
            </w:tcMar>
          </w:tcPr>
          <w:p w14:paraId="5BD75054" w14:textId="77777777" w:rsidR="001F7512" w:rsidRPr="00462A2C" w:rsidRDefault="001F7512" w:rsidP="00462A2C">
            <w:pPr>
              <w:spacing w:line="276" w:lineRule="auto"/>
              <w:jc w:val="both"/>
              <w:rPr>
                <w:rFonts w:eastAsia="Times New Roman"/>
                <w:lang w:val="en-GB"/>
              </w:rPr>
            </w:pPr>
            <w:r w:rsidRPr="00462A2C">
              <w:rPr>
                <w:rFonts w:eastAsia="Times New Roman"/>
                <w:lang w:val="en-GB"/>
              </w:rPr>
              <w:t xml:space="preserve"> 20</w:t>
            </w:r>
          </w:p>
        </w:tc>
      </w:tr>
      <w:tr w:rsidR="001F7512" w:rsidRPr="00462A2C" w14:paraId="69D6B7B3" w14:textId="77777777" w:rsidTr="001F7512">
        <w:trPr>
          <w:trHeight w:val="630"/>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7F37F0A5" w14:textId="77777777" w:rsidR="001F7512" w:rsidRPr="00462A2C" w:rsidRDefault="001F7512" w:rsidP="00462A2C">
            <w:pPr>
              <w:spacing w:line="276" w:lineRule="auto"/>
              <w:jc w:val="both"/>
              <w:rPr>
                <w:rFonts w:eastAsia="Times New Roman"/>
                <w:lang w:val="en-GB"/>
              </w:rPr>
            </w:pPr>
            <w:r w:rsidRPr="00462A2C">
              <w:rPr>
                <w:rFonts w:eastAsia="Times New Roman"/>
                <w:lang w:val="en-ZW"/>
              </w:rPr>
              <w:t>4</w:t>
            </w:r>
            <w:r w:rsidRPr="00462A2C">
              <w:rPr>
                <w:rFonts w:eastAsia="Times New Roman"/>
                <w:lang w:val="en-GB"/>
              </w:rPr>
              <w:t>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1131FDF3" w14:textId="4DCC3981" w:rsidR="00D443A5" w:rsidRPr="00462A2C" w:rsidRDefault="00D443A5"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t>Qualité des échantillons écrits</w:t>
            </w:r>
            <w:r w:rsidRPr="00462A2C">
              <w:rPr>
                <w:rFonts w:eastAsia="Times New Roman"/>
                <w:color w:val="242424"/>
                <w:bdr w:val="none" w:sz="0" w:space="0" w:color="auto"/>
                <w:lang w:val="en-ZW" w:eastAsia="en-ZW"/>
              </w:rPr>
              <w:t> </w:t>
            </w:r>
          </w:p>
          <w:p w14:paraId="2017EAE5" w14:textId="7110163C" w:rsidR="001F7512" w:rsidRPr="00462A2C" w:rsidRDefault="001F7512" w:rsidP="00462A2C">
            <w:pPr>
              <w:spacing w:line="276" w:lineRule="auto"/>
              <w:jc w:val="both"/>
              <w:rPr>
                <w:rFonts w:eastAsia="Times New Roman"/>
              </w:rPr>
            </w:pPr>
          </w:p>
        </w:tc>
        <w:tc>
          <w:tcPr>
            <w:tcW w:w="2303" w:type="dxa"/>
            <w:tcBorders>
              <w:top w:val="single" w:sz="6" w:space="0" w:color="auto"/>
              <w:left w:val="single" w:sz="6" w:space="0" w:color="auto"/>
              <w:bottom w:val="single" w:sz="6" w:space="0" w:color="auto"/>
              <w:right w:val="single" w:sz="6" w:space="0" w:color="auto"/>
            </w:tcBorders>
            <w:tcMar>
              <w:left w:w="105" w:type="dxa"/>
              <w:right w:w="105" w:type="dxa"/>
            </w:tcMar>
          </w:tcPr>
          <w:p w14:paraId="509B1DE5" w14:textId="77777777" w:rsidR="001F7512" w:rsidRPr="00462A2C" w:rsidRDefault="001F7512" w:rsidP="00462A2C">
            <w:pPr>
              <w:spacing w:line="276" w:lineRule="auto"/>
              <w:jc w:val="both"/>
              <w:rPr>
                <w:rFonts w:eastAsia="Times New Roman"/>
                <w:lang w:val="en-GB"/>
              </w:rPr>
            </w:pPr>
            <w:r w:rsidRPr="00462A2C">
              <w:rPr>
                <w:rFonts w:eastAsia="Times New Roman"/>
                <w:lang w:val="en-GB"/>
              </w:rPr>
              <w:t xml:space="preserve"> 20</w:t>
            </w:r>
          </w:p>
        </w:tc>
      </w:tr>
      <w:tr w:rsidR="001F7512" w:rsidRPr="00462A2C" w14:paraId="74DB7A0C" w14:textId="77777777" w:rsidTr="001F7512">
        <w:trPr>
          <w:trHeight w:val="300"/>
        </w:trPr>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14:paraId="6D52423D" w14:textId="77777777" w:rsidR="001F7512" w:rsidRPr="00462A2C" w:rsidRDefault="001F7512" w:rsidP="00462A2C">
            <w:pPr>
              <w:spacing w:line="276" w:lineRule="auto"/>
              <w:jc w:val="both"/>
              <w:rPr>
                <w:rFonts w:eastAsia="Times New Roman"/>
                <w:lang w:val="en-GB"/>
              </w:rPr>
            </w:pPr>
            <w:r w:rsidRPr="00462A2C">
              <w:rPr>
                <w:rFonts w:eastAsia="Times New Roman"/>
                <w:lang w:val="en-ZW"/>
              </w:rPr>
              <w:t>5</w:t>
            </w:r>
            <w:r w:rsidRPr="00462A2C">
              <w:rPr>
                <w:rFonts w:eastAsia="Times New Roman"/>
                <w:lang w:val="en-GB"/>
              </w:rPr>
              <w:t> </w:t>
            </w:r>
          </w:p>
        </w:tc>
        <w:tc>
          <w:tcPr>
            <w:tcW w:w="6615" w:type="dxa"/>
            <w:tcBorders>
              <w:top w:val="single" w:sz="6" w:space="0" w:color="auto"/>
              <w:left w:val="single" w:sz="6" w:space="0" w:color="auto"/>
              <w:bottom w:val="single" w:sz="6" w:space="0" w:color="auto"/>
              <w:right w:val="single" w:sz="6" w:space="0" w:color="auto"/>
            </w:tcBorders>
            <w:tcMar>
              <w:left w:w="105" w:type="dxa"/>
              <w:right w:w="105" w:type="dxa"/>
            </w:tcMar>
          </w:tcPr>
          <w:p w14:paraId="07C413CD" w14:textId="76676EDD" w:rsidR="001F7512" w:rsidRPr="00462A2C" w:rsidRDefault="00D443A5" w:rsidP="00462A2C">
            <w:pPr>
              <w:spacing w:line="276" w:lineRule="auto"/>
              <w:jc w:val="both"/>
              <w:rPr>
                <w:rFonts w:eastAsia="Times New Roman"/>
                <w:b/>
                <w:bCs/>
                <w:lang w:val="en-GB"/>
              </w:rPr>
            </w:pPr>
            <w:proofErr w:type="spellStart"/>
            <w:r w:rsidRPr="00462A2C">
              <w:rPr>
                <w:rFonts w:eastAsia="Times New Roman"/>
                <w:b/>
                <w:bCs/>
                <w:lang w:val="en-GB"/>
              </w:rPr>
              <w:t>T</w:t>
            </w:r>
            <w:r w:rsidR="00F0329F" w:rsidRPr="00462A2C">
              <w:rPr>
                <w:rFonts w:eastAsia="Times New Roman"/>
                <w:b/>
                <w:bCs/>
                <w:lang w:val="en-GB"/>
              </w:rPr>
              <w:t>otale</w:t>
            </w:r>
            <w:proofErr w:type="spellEnd"/>
          </w:p>
        </w:tc>
        <w:tc>
          <w:tcPr>
            <w:tcW w:w="2303" w:type="dxa"/>
            <w:tcBorders>
              <w:top w:val="single" w:sz="6" w:space="0" w:color="auto"/>
              <w:left w:val="single" w:sz="6" w:space="0" w:color="auto"/>
              <w:bottom w:val="single" w:sz="6" w:space="0" w:color="auto"/>
              <w:right w:val="single" w:sz="6" w:space="0" w:color="auto"/>
            </w:tcBorders>
            <w:tcMar>
              <w:left w:w="105" w:type="dxa"/>
              <w:right w:w="105" w:type="dxa"/>
            </w:tcMar>
          </w:tcPr>
          <w:p w14:paraId="083859D8" w14:textId="77777777" w:rsidR="001F7512" w:rsidRPr="00462A2C" w:rsidRDefault="001F7512" w:rsidP="00462A2C">
            <w:pPr>
              <w:spacing w:line="276" w:lineRule="auto"/>
              <w:jc w:val="both"/>
              <w:rPr>
                <w:rFonts w:eastAsia="Times New Roman"/>
                <w:lang w:val="en-GB"/>
              </w:rPr>
            </w:pPr>
            <w:r w:rsidRPr="00462A2C">
              <w:rPr>
                <w:rFonts w:eastAsia="Times New Roman"/>
                <w:lang w:val="en-GB"/>
              </w:rPr>
              <w:t xml:space="preserve"> 100</w:t>
            </w:r>
          </w:p>
        </w:tc>
      </w:tr>
    </w:tbl>
    <w:p w14:paraId="3C77792D" w14:textId="77777777" w:rsidR="001F7512" w:rsidRPr="00462A2C" w:rsidRDefault="001F7512"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48C31B01"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p>
    <w:p w14:paraId="7FEFC77B"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b/>
          <w:bCs/>
          <w:color w:val="242424"/>
          <w:bdr w:val="none" w:sz="0" w:space="0" w:color="auto"/>
          <w:lang w:val="en-ZW" w:eastAsia="en-ZW"/>
        </w:rPr>
      </w:pPr>
      <w:r w:rsidRPr="00462A2C">
        <w:rPr>
          <w:rFonts w:eastAsia="Times New Roman"/>
          <w:b/>
          <w:bCs/>
          <w:color w:val="242424"/>
          <w:bdr w:val="none" w:sz="0" w:space="0" w:color="auto"/>
          <w:lang w:val="en-ZW" w:eastAsia="en-ZW"/>
        </w:rPr>
        <w:t xml:space="preserve">Comment </w:t>
      </w:r>
      <w:proofErr w:type="spellStart"/>
      <w:r w:rsidRPr="00462A2C">
        <w:rPr>
          <w:rFonts w:eastAsia="Times New Roman"/>
          <w:b/>
          <w:bCs/>
          <w:color w:val="242424"/>
          <w:bdr w:val="none" w:sz="0" w:space="0" w:color="auto"/>
          <w:lang w:val="en-ZW" w:eastAsia="en-ZW"/>
        </w:rPr>
        <w:t>postuler</w:t>
      </w:r>
      <w:proofErr w:type="spellEnd"/>
    </w:p>
    <w:p w14:paraId="2CC4BCE2"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fr-FR" w:eastAsia="en-ZW"/>
        </w:rPr>
        <w:lastRenderedPageBreak/>
        <w:t>Les candidats intéressés doivent soumettre :</w:t>
      </w:r>
    </w:p>
    <w:p w14:paraId="128F060B"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1.</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Une lettre de motivation.</w:t>
      </w:r>
    </w:p>
    <w:p w14:paraId="13E7829B" w14:textId="77777777" w:rsidR="002806D4" w:rsidRPr="00462A2C" w:rsidRDefault="002806D4" w:rsidP="00462A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baseline"/>
        <w:rPr>
          <w:rFonts w:eastAsia="Times New Roman"/>
          <w:color w:val="242424"/>
          <w:bdr w:val="none" w:sz="0" w:space="0" w:color="auto"/>
          <w:lang w:val="fr-FR" w:eastAsia="en-ZW"/>
        </w:rPr>
      </w:pP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2.</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en-ZW" w:eastAsia="en-ZW"/>
        </w:rPr>
        <w:t> </w:t>
      </w:r>
      <w:r w:rsidRPr="00462A2C">
        <w:rPr>
          <w:rFonts w:eastAsia="Times New Roman"/>
          <w:color w:val="242424"/>
          <w:bdr w:val="none" w:sz="0" w:space="0" w:color="auto"/>
          <w:lang w:val="fr-FR" w:eastAsia="en-ZW"/>
        </w:rPr>
        <w:t>Un CV détaillé avec des références.</w:t>
      </w:r>
    </w:p>
    <w:p w14:paraId="714921ED" w14:textId="338A2709" w:rsidR="00A50B57" w:rsidRPr="00462A2C" w:rsidRDefault="002806D4" w:rsidP="00462A2C">
      <w:pPr>
        <w:pStyle w:val="Body"/>
        <w:spacing w:line="276" w:lineRule="auto"/>
        <w:jc w:val="both"/>
        <w:rPr>
          <w:rFonts w:ascii="Times New Roman" w:eastAsia="Times New Roman" w:hAnsi="Times New Roman" w:cs="Times New Roman"/>
          <w:color w:val="242424"/>
          <w:sz w:val="24"/>
          <w:szCs w:val="24"/>
          <w:bdr w:val="none" w:sz="0" w:space="0" w:color="auto"/>
          <w:shd w:val="clear" w:color="auto" w:fill="FFFFFF"/>
          <w:lang w:val="fr-FR"/>
          <w14:textOutline w14:w="0" w14:cap="rnd" w14:cmpd="sng" w14:algn="ctr">
            <w14:noFill/>
            <w14:prstDash w14:val="solid"/>
            <w14:bevel/>
          </w14:textOutline>
        </w:rPr>
      </w:pP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 </w:t>
      </w: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 </w:t>
      </w: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 </w:t>
      </w: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 </w:t>
      </w: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 </w:t>
      </w: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 </w:t>
      </w: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3.</w:t>
      </w: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 </w:t>
      </w: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 </w:t>
      </w: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 </w:t>
      </w:r>
      <w:r w:rsidRPr="00462A2C">
        <w:rPr>
          <w:rFonts w:ascii="Times New Roman" w:eastAsia="Times New Roman" w:hAnsi="Times New Roman" w:cs="Times New Roman"/>
          <w:color w:val="242424"/>
          <w:sz w:val="24"/>
          <w:szCs w:val="24"/>
          <w:bdr w:val="none" w:sz="0" w:space="0" w:color="auto"/>
          <w:shd w:val="clear" w:color="auto" w:fill="FFFFFF"/>
          <w14:textOutline w14:w="0" w14:cap="rnd" w14:cmpd="sng" w14:algn="ctr">
            <w14:noFill/>
            <w14:prstDash w14:val="solid"/>
            <w14:bevel/>
          </w14:textOutline>
        </w:rPr>
        <w:t> </w:t>
      </w:r>
      <w:r w:rsidRPr="00462A2C">
        <w:rPr>
          <w:rFonts w:ascii="Times New Roman" w:eastAsia="Times New Roman" w:hAnsi="Times New Roman" w:cs="Times New Roman"/>
          <w:color w:val="242424"/>
          <w:sz w:val="24"/>
          <w:szCs w:val="24"/>
          <w:bdr w:val="none" w:sz="0" w:space="0" w:color="auto"/>
          <w:shd w:val="clear" w:color="auto" w:fill="FFFFFF"/>
          <w:lang w:val="fr-FR"/>
          <w14:textOutline w14:w="0" w14:cap="rnd" w14:cmpd="sng" w14:algn="ctr">
            <w14:noFill/>
            <w14:prstDash w14:val="solid"/>
            <w14:bevel/>
          </w14:textOutline>
        </w:rPr>
        <w:t>Des échantillons écrits.</w:t>
      </w:r>
    </w:p>
    <w:p w14:paraId="3C3D568F" w14:textId="079D3621" w:rsidR="00ED2299" w:rsidRPr="00462A2C" w:rsidRDefault="00ED2299" w:rsidP="00462A2C">
      <w:pPr>
        <w:pStyle w:val="Body"/>
        <w:spacing w:line="276" w:lineRule="auto"/>
        <w:jc w:val="both"/>
        <w:rPr>
          <w:rFonts w:ascii="Times New Roman" w:hAnsi="Times New Roman" w:cs="Times New Roman"/>
          <w:sz w:val="24"/>
          <w:szCs w:val="24"/>
          <w:lang w:val="fr-FR"/>
        </w:rPr>
      </w:pPr>
      <w:r w:rsidRPr="00462A2C">
        <w:rPr>
          <w:rFonts w:ascii="Times New Roman" w:hAnsi="Times New Roman" w:cs="Times New Roman"/>
          <w:sz w:val="24"/>
          <w:szCs w:val="24"/>
          <w:lang w:val="fr-FR"/>
        </w:rPr>
        <w:t xml:space="preserve">Nous vous prions de bien vouloir soumettre votre manifestation d’intérêt pour entreprendre la mission de consultance. La soumission devra porter en objet la mention clairement indiquée : « REOI Process No. : ACBF/REOI/001/25/COMM. Framework </w:t>
      </w:r>
      <w:proofErr w:type="spellStart"/>
      <w:r w:rsidRPr="00462A2C">
        <w:rPr>
          <w:rFonts w:ascii="Times New Roman" w:hAnsi="Times New Roman" w:cs="Times New Roman"/>
          <w:sz w:val="24"/>
          <w:szCs w:val="24"/>
          <w:lang w:val="fr-FR"/>
        </w:rPr>
        <w:t>contract</w:t>
      </w:r>
      <w:proofErr w:type="spellEnd"/>
      <w:r w:rsidRPr="00462A2C">
        <w:rPr>
          <w:rFonts w:ascii="Times New Roman" w:hAnsi="Times New Roman" w:cs="Times New Roman"/>
          <w:sz w:val="24"/>
          <w:szCs w:val="24"/>
          <w:lang w:val="fr-FR"/>
        </w:rPr>
        <w:t xml:space="preserve"> », et être envoyée à l’adresse </w:t>
      </w:r>
      <w:proofErr w:type="gramStart"/>
      <w:r w:rsidRPr="00462A2C">
        <w:rPr>
          <w:rFonts w:ascii="Times New Roman" w:hAnsi="Times New Roman" w:cs="Times New Roman"/>
          <w:sz w:val="24"/>
          <w:szCs w:val="24"/>
          <w:lang w:val="fr-FR"/>
        </w:rPr>
        <w:t>e-mail</w:t>
      </w:r>
      <w:proofErr w:type="gramEnd"/>
      <w:r w:rsidRPr="00462A2C">
        <w:rPr>
          <w:rFonts w:ascii="Times New Roman" w:hAnsi="Times New Roman" w:cs="Times New Roman"/>
          <w:sz w:val="24"/>
          <w:szCs w:val="24"/>
          <w:lang w:val="fr-FR"/>
        </w:rPr>
        <w:t xml:space="preserve"> suivante : </w:t>
      </w:r>
      <w:hyperlink r:id="rId7" w:history="1">
        <w:r w:rsidRPr="00462A2C">
          <w:rPr>
            <w:rStyle w:val="Hyperlink"/>
            <w:rFonts w:ascii="Times New Roman" w:hAnsi="Times New Roman" w:cs="Times New Roman"/>
            <w:sz w:val="24"/>
            <w:szCs w:val="24"/>
            <w:lang w:val="fr-FR"/>
          </w:rPr>
          <w:t>submission@acbf-pact.org</w:t>
        </w:r>
      </w:hyperlink>
      <w:r w:rsidRPr="00462A2C">
        <w:rPr>
          <w:rFonts w:ascii="Times New Roman" w:hAnsi="Times New Roman" w:cs="Times New Roman"/>
          <w:sz w:val="24"/>
          <w:szCs w:val="24"/>
          <w:lang w:val="fr-FR"/>
        </w:rPr>
        <w:t>, au plus tard le 21 février 2025, à 17h00 (heure locale de Harare</w:t>
      </w:r>
    </w:p>
    <w:p w14:paraId="3CE8D72F" w14:textId="77777777" w:rsidR="00ED2299" w:rsidRPr="00462A2C" w:rsidRDefault="00ED2299" w:rsidP="00462A2C">
      <w:pPr>
        <w:pStyle w:val="Body"/>
        <w:spacing w:line="276" w:lineRule="auto"/>
        <w:jc w:val="both"/>
        <w:rPr>
          <w:rFonts w:ascii="Times New Roman" w:hAnsi="Times New Roman" w:cs="Times New Roman"/>
          <w:sz w:val="24"/>
          <w:szCs w:val="24"/>
          <w:lang w:val="fr-FR"/>
        </w:rPr>
      </w:pPr>
    </w:p>
    <w:sectPr w:rsidR="00ED2299" w:rsidRPr="00462A2C">
      <w:headerReference w:type="default" r:id="rId8"/>
      <w:footerReference w:type="default" r:id="rId9"/>
      <w:headerReference w:type="first" r:id="rId10"/>
      <w:footerReference w:type="first" r:id="rId11"/>
      <w:pgSz w:w="11900" w:h="16840"/>
      <w:pgMar w:top="1440" w:right="1440" w:bottom="1701"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373F" w14:textId="77777777" w:rsidR="00A60AAF" w:rsidRDefault="00A60AAF">
      <w:r>
        <w:separator/>
      </w:r>
    </w:p>
  </w:endnote>
  <w:endnote w:type="continuationSeparator" w:id="0">
    <w:p w14:paraId="01F5843F" w14:textId="77777777" w:rsidR="00A60AAF" w:rsidRDefault="00A6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2972" w14:textId="77777777" w:rsidR="00A50B57" w:rsidRDefault="00A50B57">
    <w:pPr>
      <w:pStyle w:val="Footer"/>
      <w:tabs>
        <w:tab w:val="clear" w:pos="9026"/>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3443" w14:textId="77777777" w:rsidR="00A50B57" w:rsidRDefault="00A50B57">
    <w:pPr>
      <w:pStyle w:val="Footer"/>
      <w:tabs>
        <w:tab w:val="clear" w:pos="9026"/>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9DC1" w14:textId="77777777" w:rsidR="00A60AAF" w:rsidRDefault="00A60AAF">
      <w:r>
        <w:separator/>
      </w:r>
    </w:p>
  </w:footnote>
  <w:footnote w:type="continuationSeparator" w:id="0">
    <w:p w14:paraId="1776FF30" w14:textId="77777777" w:rsidR="00A60AAF" w:rsidRDefault="00A60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E27D" w14:textId="77777777" w:rsidR="00A50B57" w:rsidRDefault="00043CE5">
    <w:pPr>
      <w:pStyle w:val="HeaderFooter"/>
    </w:pPr>
    <w:r>
      <w:rPr>
        <w:noProof/>
      </w:rPr>
      <w:drawing>
        <wp:anchor distT="152400" distB="152400" distL="152400" distR="152400" simplePos="0" relativeHeight="251656704" behindDoc="1" locked="0" layoutInCell="1" allowOverlap="1" wp14:anchorId="5986BCEE" wp14:editId="210AE73B">
          <wp:simplePos x="0" y="0"/>
          <wp:positionH relativeFrom="page">
            <wp:posOffset>21590</wp:posOffset>
          </wp:positionH>
          <wp:positionV relativeFrom="page">
            <wp:posOffset>9487799</wp:posOffset>
          </wp:positionV>
          <wp:extent cx="7516121" cy="1161643"/>
          <wp:effectExtent l="0" t="0" r="0" b="0"/>
          <wp:wrapNone/>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1"/>
                  <a:stretch>
                    <a:fillRect/>
                  </a:stretch>
                </pic:blipFill>
                <pic:spPr>
                  <a:xfrm>
                    <a:off x="0" y="0"/>
                    <a:ext cx="7516121" cy="1161643"/>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6079" w14:textId="77777777" w:rsidR="00A50B57" w:rsidRDefault="00043CE5">
    <w:pPr>
      <w:pStyle w:val="Header"/>
      <w:tabs>
        <w:tab w:val="clear" w:pos="9026"/>
        <w:tab w:val="right" w:pos="9000"/>
      </w:tabs>
    </w:pPr>
    <w:r>
      <w:rPr>
        <w:noProof/>
      </w:rPr>
      <w:drawing>
        <wp:anchor distT="152400" distB="152400" distL="152400" distR="152400" simplePos="0" relativeHeight="251657728" behindDoc="1" locked="0" layoutInCell="1" allowOverlap="1" wp14:anchorId="3A558412" wp14:editId="7DB884DF">
          <wp:simplePos x="0" y="0"/>
          <wp:positionH relativeFrom="page">
            <wp:posOffset>-33654</wp:posOffset>
          </wp:positionH>
          <wp:positionV relativeFrom="page">
            <wp:posOffset>56250</wp:posOffset>
          </wp:positionV>
          <wp:extent cx="7590846" cy="1173192"/>
          <wp:effectExtent l="0" t="0" r="0" b="0"/>
          <wp:wrapNone/>
          <wp:docPr id="1073741826" name="officeArt object" descr="Picture 6"/>
          <wp:cNvGraphicFramePr/>
          <a:graphic xmlns:a="http://schemas.openxmlformats.org/drawingml/2006/main">
            <a:graphicData uri="http://schemas.openxmlformats.org/drawingml/2006/picture">
              <pic:pic xmlns:pic="http://schemas.openxmlformats.org/drawingml/2006/picture">
                <pic:nvPicPr>
                  <pic:cNvPr id="1073741826" name="Picture 6" descr="Picture 6"/>
                  <pic:cNvPicPr>
                    <a:picLocks noChangeAspect="1"/>
                  </pic:cNvPicPr>
                </pic:nvPicPr>
                <pic:blipFill>
                  <a:blip r:embed="rId1"/>
                  <a:stretch>
                    <a:fillRect/>
                  </a:stretch>
                </pic:blipFill>
                <pic:spPr>
                  <a:xfrm>
                    <a:off x="0" y="0"/>
                    <a:ext cx="7590846" cy="1173192"/>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2ACE5327" wp14:editId="4858C7A0">
          <wp:simplePos x="0" y="0"/>
          <wp:positionH relativeFrom="page">
            <wp:posOffset>8254</wp:posOffset>
          </wp:positionH>
          <wp:positionV relativeFrom="page">
            <wp:posOffset>9503674</wp:posOffset>
          </wp:positionV>
          <wp:extent cx="7562316" cy="1168782"/>
          <wp:effectExtent l="0" t="0" r="0" b="0"/>
          <wp:wrapNone/>
          <wp:docPr id="1073741827" name="officeArt object" descr="Picture 7"/>
          <wp:cNvGraphicFramePr/>
          <a:graphic xmlns:a="http://schemas.openxmlformats.org/drawingml/2006/main">
            <a:graphicData uri="http://schemas.openxmlformats.org/drawingml/2006/picture">
              <pic:pic xmlns:pic="http://schemas.openxmlformats.org/drawingml/2006/picture">
                <pic:nvPicPr>
                  <pic:cNvPr id="1073741827" name="Picture 7" descr="Picture 7"/>
                  <pic:cNvPicPr>
                    <a:picLocks noChangeAspect="1"/>
                  </pic:cNvPicPr>
                </pic:nvPicPr>
                <pic:blipFill>
                  <a:blip r:embed="rId2"/>
                  <a:stretch>
                    <a:fillRect/>
                  </a:stretch>
                </pic:blipFill>
                <pic:spPr>
                  <a:xfrm>
                    <a:off x="0" y="0"/>
                    <a:ext cx="7562316" cy="11687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344E"/>
    <w:multiLevelType w:val="hybridMultilevel"/>
    <w:tmpl w:val="C91E14B2"/>
    <w:styleLink w:val="ImportedStyle2"/>
    <w:lvl w:ilvl="0" w:tplc="FFFFFFFF">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184324"/>
    <w:multiLevelType w:val="hybridMultilevel"/>
    <w:tmpl w:val="1564FC6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1A29483E"/>
    <w:multiLevelType w:val="hybridMultilevel"/>
    <w:tmpl w:val="C8A03148"/>
    <w:numStyleLink w:val="ImportedStyle6"/>
  </w:abstractNum>
  <w:abstractNum w:abstractNumId="3" w15:restartNumberingAfterBreak="0">
    <w:nsid w:val="1E9F6815"/>
    <w:multiLevelType w:val="hybridMultilevel"/>
    <w:tmpl w:val="98A220BA"/>
    <w:styleLink w:val="ImportedStyle7"/>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D313A8"/>
    <w:multiLevelType w:val="hybridMultilevel"/>
    <w:tmpl w:val="E6F03C2C"/>
    <w:numStyleLink w:val="ImportedStyle3"/>
  </w:abstractNum>
  <w:abstractNum w:abstractNumId="5" w15:restartNumberingAfterBreak="0">
    <w:nsid w:val="21EC16CD"/>
    <w:multiLevelType w:val="hybridMultilevel"/>
    <w:tmpl w:val="DD360556"/>
    <w:styleLink w:val="ImportedStyle5"/>
    <w:lvl w:ilvl="0" w:tplc="FFFFFFFF">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54392A"/>
    <w:multiLevelType w:val="hybridMultilevel"/>
    <w:tmpl w:val="C91E14B2"/>
    <w:numStyleLink w:val="ImportedStyle2"/>
  </w:abstractNum>
  <w:abstractNum w:abstractNumId="7" w15:restartNumberingAfterBreak="0">
    <w:nsid w:val="435F57D7"/>
    <w:multiLevelType w:val="hybridMultilevel"/>
    <w:tmpl w:val="436255C4"/>
    <w:styleLink w:val="ImportedStyle8"/>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012576"/>
    <w:multiLevelType w:val="hybridMultilevel"/>
    <w:tmpl w:val="C8A03148"/>
    <w:styleLink w:val="ImportedStyle6"/>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77206CE"/>
    <w:multiLevelType w:val="hybridMultilevel"/>
    <w:tmpl w:val="DD360556"/>
    <w:numStyleLink w:val="ImportedStyle5"/>
  </w:abstractNum>
  <w:abstractNum w:abstractNumId="10" w15:restartNumberingAfterBreak="0">
    <w:nsid w:val="590E3B46"/>
    <w:multiLevelType w:val="hybridMultilevel"/>
    <w:tmpl w:val="6C3E1BB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5DB64B7A"/>
    <w:multiLevelType w:val="hybridMultilevel"/>
    <w:tmpl w:val="989E94BE"/>
    <w:numStyleLink w:val="ImportedStyle4"/>
  </w:abstractNum>
  <w:abstractNum w:abstractNumId="12" w15:restartNumberingAfterBreak="0">
    <w:nsid w:val="60492A5F"/>
    <w:multiLevelType w:val="hybridMultilevel"/>
    <w:tmpl w:val="436255C4"/>
    <w:numStyleLink w:val="ImportedStyle8"/>
  </w:abstractNum>
  <w:abstractNum w:abstractNumId="13" w15:restartNumberingAfterBreak="0">
    <w:nsid w:val="63A50592"/>
    <w:multiLevelType w:val="hybridMultilevel"/>
    <w:tmpl w:val="E6F03C2C"/>
    <w:styleLink w:val="ImportedStyle3"/>
    <w:lvl w:ilvl="0" w:tplc="FFFFFFFF">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5135733"/>
    <w:multiLevelType w:val="hybridMultilevel"/>
    <w:tmpl w:val="70CCA67A"/>
    <w:numStyleLink w:val="ImportedStyle1"/>
  </w:abstractNum>
  <w:abstractNum w:abstractNumId="15" w15:restartNumberingAfterBreak="0">
    <w:nsid w:val="71B57200"/>
    <w:multiLevelType w:val="hybridMultilevel"/>
    <w:tmpl w:val="989E94BE"/>
    <w:styleLink w:val="ImportedStyle4"/>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35D0677"/>
    <w:multiLevelType w:val="hybridMultilevel"/>
    <w:tmpl w:val="70CCA67A"/>
    <w:styleLink w:val="ImportedStyle1"/>
    <w:lvl w:ilvl="0" w:tplc="FFFFFFFF">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E1B23F0"/>
    <w:multiLevelType w:val="hybridMultilevel"/>
    <w:tmpl w:val="98A220BA"/>
    <w:numStyleLink w:val="ImportedStyle7"/>
  </w:abstractNum>
  <w:abstractNum w:abstractNumId="18" w15:restartNumberingAfterBreak="0">
    <w:nsid w:val="7F8153DA"/>
    <w:multiLevelType w:val="hybridMultilevel"/>
    <w:tmpl w:val="32B6C76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16cid:durableId="1843466669">
    <w:abstractNumId w:val="16"/>
  </w:num>
  <w:num w:numId="2" w16cid:durableId="1938248778">
    <w:abstractNumId w:val="14"/>
  </w:num>
  <w:num w:numId="3" w16cid:durableId="1979456048">
    <w:abstractNumId w:val="0"/>
  </w:num>
  <w:num w:numId="4" w16cid:durableId="379211718">
    <w:abstractNumId w:val="6"/>
  </w:num>
  <w:num w:numId="5" w16cid:durableId="707216671">
    <w:abstractNumId w:val="13"/>
  </w:num>
  <w:num w:numId="6" w16cid:durableId="1724793697">
    <w:abstractNumId w:val="4"/>
  </w:num>
  <w:num w:numId="7" w16cid:durableId="13387921">
    <w:abstractNumId w:val="15"/>
  </w:num>
  <w:num w:numId="8" w16cid:durableId="1570074410">
    <w:abstractNumId w:val="11"/>
  </w:num>
  <w:num w:numId="9" w16cid:durableId="1753307095">
    <w:abstractNumId w:val="5"/>
  </w:num>
  <w:num w:numId="10" w16cid:durableId="2092459411">
    <w:abstractNumId w:val="9"/>
  </w:num>
  <w:num w:numId="11" w16cid:durableId="1902862767">
    <w:abstractNumId w:val="8"/>
  </w:num>
  <w:num w:numId="12" w16cid:durableId="737167253">
    <w:abstractNumId w:val="2"/>
  </w:num>
  <w:num w:numId="13" w16cid:durableId="1470592632">
    <w:abstractNumId w:val="3"/>
  </w:num>
  <w:num w:numId="14" w16cid:durableId="1731463328">
    <w:abstractNumId w:val="17"/>
  </w:num>
  <w:num w:numId="15" w16cid:durableId="204412012">
    <w:abstractNumId w:val="7"/>
  </w:num>
  <w:num w:numId="16" w16cid:durableId="1451509936">
    <w:abstractNumId w:val="12"/>
  </w:num>
  <w:num w:numId="17" w16cid:durableId="1455516572">
    <w:abstractNumId w:val="1"/>
  </w:num>
  <w:num w:numId="18" w16cid:durableId="1653870559">
    <w:abstractNumId w:val="18"/>
  </w:num>
  <w:num w:numId="19" w16cid:durableId="13351874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57"/>
    <w:rsid w:val="00006677"/>
    <w:rsid w:val="00043CE5"/>
    <w:rsid w:val="00106BBC"/>
    <w:rsid w:val="00156044"/>
    <w:rsid w:val="001F7512"/>
    <w:rsid w:val="002806D4"/>
    <w:rsid w:val="00293C15"/>
    <w:rsid w:val="003C4DE8"/>
    <w:rsid w:val="00462A2C"/>
    <w:rsid w:val="00605B47"/>
    <w:rsid w:val="007912C0"/>
    <w:rsid w:val="008370BA"/>
    <w:rsid w:val="00A41A96"/>
    <w:rsid w:val="00A50B57"/>
    <w:rsid w:val="00A60AAF"/>
    <w:rsid w:val="00C3539D"/>
    <w:rsid w:val="00CA2991"/>
    <w:rsid w:val="00D443A5"/>
    <w:rsid w:val="00EA675D"/>
    <w:rsid w:val="00ED0FAB"/>
    <w:rsid w:val="00ED2299"/>
    <w:rsid w:val="00ED2417"/>
    <w:rsid w:val="00F0329F"/>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B72D0"/>
  <w15:docId w15:val="{88C0B12A-F01B-4D4B-A94D-B03E658C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W" w:eastAsia="en-Z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rPr>
      <w:rFonts w:ascii="Candara" w:eastAsia="Candara" w:hAnsi="Candara" w:cs="Candara"/>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2">
    <w:name w:val="Imported Style 2"/>
    <w:pPr>
      <w:numPr>
        <w:numId w:val="3"/>
      </w:numPr>
    </w:pPr>
  </w:style>
  <w:style w:type="paragraph" w:customStyle="1" w:styleId="s5">
    <w:name w:val="s5"/>
    <w:pPr>
      <w:spacing w:before="100" w:after="100"/>
    </w:pPr>
    <w:rPr>
      <w:rFonts w:cs="Arial Unicode MS"/>
      <w:color w:val="000000"/>
      <w:sz w:val="24"/>
      <w:szCs w:val="24"/>
      <w:u w:color="000000"/>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paragraph" w:styleId="Revision">
    <w:name w:val="Revision"/>
    <w:hidden/>
    <w:uiPriority w:val="99"/>
    <w:semiHidden/>
    <w:rsid w:val="00106B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ED2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129">
      <w:bodyDiv w:val="1"/>
      <w:marLeft w:val="0"/>
      <w:marRight w:val="0"/>
      <w:marTop w:val="0"/>
      <w:marBottom w:val="0"/>
      <w:divBdr>
        <w:top w:val="none" w:sz="0" w:space="0" w:color="auto"/>
        <w:left w:val="none" w:sz="0" w:space="0" w:color="auto"/>
        <w:bottom w:val="none" w:sz="0" w:space="0" w:color="auto"/>
        <w:right w:val="none" w:sz="0" w:space="0" w:color="auto"/>
      </w:divBdr>
    </w:div>
    <w:div w:id="92477427">
      <w:bodyDiv w:val="1"/>
      <w:marLeft w:val="0"/>
      <w:marRight w:val="0"/>
      <w:marTop w:val="0"/>
      <w:marBottom w:val="0"/>
      <w:divBdr>
        <w:top w:val="none" w:sz="0" w:space="0" w:color="auto"/>
        <w:left w:val="none" w:sz="0" w:space="0" w:color="auto"/>
        <w:bottom w:val="none" w:sz="0" w:space="0" w:color="auto"/>
        <w:right w:val="none" w:sz="0" w:space="0" w:color="auto"/>
      </w:divBdr>
      <w:divsChild>
        <w:div w:id="777331551">
          <w:marLeft w:val="0"/>
          <w:marRight w:val="0"/>
          <w:marTop w:val="0"/>
          <w:marBottom w:val="0"/>
          <w:divBdr>
            <w:top w:val="none" w:sz="0" w:space="0" w:color="auto"/>
            <w:left w:val="none" w:sz="0" w:space="0" w:color="auto"/>
            <w:bottom w:val="none" w:sz="0" w:space="0" w:color="auto"/>
            <w:right w:val="none" w:sz="0" w:space="0" w:color="auto"/>
          </w:divBdr>
        </w:div>
        <w:div w:id="117188619">
          <w:marLeft w:val="0"/>
          <w:marRight w:val="0"/>
          <w:marTop w:val="0"/>
          <w:marBottom w:val="0"/>
          <w:divBdr>
            <w:top w:val="none" w:sz="0" w:space="0" w:color="auto"/>
            <w:left w:val="none" w:sz="0" w:space="0" w:color="auto"/>
            <w:bottom w:val="none" w:sz="0" w:space="0" w:color="auto"/>
            <w:right w:val="none" w:sz="0" w:space="0" w:color="auto"/>
          </w:divBdr>
        </w:div>
        <w:div w:id="1343894791">
          <w:marLeft w:val="0"/>
          <w:marRight w:val="0"/>
          <w:marTop w:val="0"/>
          <w:marBottom w:val="0"/>
          <w:divBdr>
            <w:top w:val="none" w:sz="0" w:space="0" w:color="auto"/>
            <w:left w:val="none" w:sz="0" w:space="0" w:color="auto"/>
            <w:bottom w:val="none" w:sz="0" w:space="0" w:color="auto"/>
            <w:right w:val="none" w:sz="0" w:space="0" w:color="auto"/>
          </w:divBdr>
        </w:div>
        <w:div w:id="1720474471">
          <w:marLeft w:val="0"/>
          <w:marRight w:val="0"/>
          <w:marTop w:val="0"/>
          <w:marBottom w:val="0"/>
          <w:divBdr>
            <w:top w:val="none" w:sz="0" w:space="0" w:color="auto"/>
            <w:left w:val="none" w:sz="0" w:space="0" w:color="auto"/>
            <w:bottom w:val="none" w:sz="0" w:space="0" w:color="auto"/>
            <w:right w:val="none" w:sz="0" w:space="0" w:color="auto"/>
          </w:divBdr>
        </w:div>
        <w:div w:id="692918731">
          <w:marLeft w:val="0"/>
          <w:marRight w:val="0"/>
          <w:marTop w:val="0"/>
          <w:marBottom w:val="0"/>
          <w:divBdr>
            <w:top w:val="none" w:sz="0" w:space="0" w:color="auto"/>
            <w:left w:val="none" w:sz="0" w:space="0" w:color="auto"/>
            <w:bottom w:val="none" w:sz="0" w:space="0" w:color="auto"/>
            <w:right w:val="none" w:sz="0" w:space="0" w:color="auto"/>
          </w:divBdr>
        </w:div>
        <w:div w:id="510990567">
          <w:marLeft w:val="0"/>
          <w:marRight w:val="0"/>
          <w:marTop w:val="0"/>
          <w:marBottom w:val="0"/>
          <w:divBdr>
            <w:top w:val="none" w:sz="0" w:space="0" w:color="auto"/>
            <w:left w:val="none" w:sz="0" w:space="0" w:color="auto"/>
            <w:bottom w:val="none" w:sz="0" w:space="0" w:color="auto"/>
            <w:right w:val="none" w:sz="0" w:space="0" w:color="auto"/>
          </w:divBdr>
        </w:div>
        <w:div w:id="1827427775">
          <w:marLeft w:val="0"/>
          <w:marRight w:val="0"/>
          <w:marTop w:val="0"/>
          <w:marBottom w:val="0"/>
          <w:divBdr>
            <w:top w:val="none" w:sz="0" w:space="0" w:color="auto"/>
            <w:left w:val="none" w:sz="0" w:space="0" w:color="auto"/>
            <w:bottom w:val="none" w:sz="0" w:space="0" w:color="auto"/>
            <w:right w:val="none" w:sz="0" w:space="0" w:color="auto"/>
          </w:divBdr>
        </w:div>
        <w:div w:id="708728696">
          <w:marLeft w:val="0"/>
          <w:marRight w:val="0"/>
          <w:marTop w:val="0"/>
          <w:marBottom w:val="0"/>
          <w:divBdr>
            <w:top w:val="none" w:sz="0" w:space="0" w:color="auto"/>
            <w:left w:val="none" w:sz="0" w:space="0" w:color="auto"/>
            <w:bottom w:val="none" w:sz="0" w:space="0" w:color="auto"/>
            <w:right w:val="none" w:sz="0" w:space="0" w:color="auto"/>
          </w:divBdr>
        </w:div>
        <w:div w:id="630675241">
          <w:marLeft w:val="0"/>
          <w:marRight w:val="0"/>
          <w:marTop w:val="0"/>
          <w:marBottom w:val="0"/>
          <w:divBdr>
            <w:top w:val="none" w:sz="0" w:space="0" w:color="auto"/>
            <w:left w:val="none" w:sz="0" w:space="0" w:color="auto"/>
            <w:bottom w:val="none" w:sz="0" w:space="0" w:color="auto"/>
            <w:right w:val="none" w:sz="0" w:space="0" w:color="auto"/>
          </w:divBdr>
        </w:div>
        <w:div w:id="1933319026">
          <w:marLeft w:val="0"/>
          <w:marRight w:val="0"/>
          <w:marTop w:val="0"/>
          <w:marBottom w:val="0"/>
          <w:divBdr>
            <w:top w:val="none" w:sz="0" w:space="0" w:color="auto"/>
            <w:left w:val="none" w:sz="0" w:space="0" w:color="auto"/>
            <w:bottom w:val="none" w:sz="0" w:space="0" w:color="auto"/>
            <w:right w:val="none" w:sz="0" w:space="0" w:color="auto"/>
          </w:divBdr>
        </w:div>
        <w:div w:id="2101557166">
          <w:marLeft w:val="0"/>
          <w:marRight w:val="0"/>
          <w:marTop w:val="0"/>
          <w:marBottom w:val="0"/>
          <w:divBdr>
            <w:top w:val="none" w:sz="0" w:space="0" w:color="auto"/>
            <w:left w:val="none" w:sz="0" w:space="0" w:color="auto"/>
            <w:bottom w:val="none" w:sz="0" w:space="0" w:color="auto"/>
            <w:right w:val="none" w:sz="0" w:space="0" w:color="auto"/>
          </w:divBdr>
        </w:div>
        <w:div w:id="831605940">
          <w:marLeft w:val="0"/>
          <w:marRight w:val="0"/>
          <w:marTop w:val="0"/>
          <w:marBottom w:val="0"/>
          <w:divBdr>
            <w:top w:val="none" w:sz="0" w:space="0" w:color="auto"/>
            <w:left w:val="none" w:sz="0" w:space="0" w:color="auto"/>
            <w:bottom w:val="none" w:sz="0" w:space="0" w:color="auto"/>
            <w:right w:val="none" w:sz="0" w:space="0" w:color="auto"/>
          </w:divBdr>
        </w:div>
        <w:div w:id="657149708">
          <w:marLeft w:val="0"/>
          <w:marRight w:val="0"/>
          <w:marTop w:val="0"/>
          <w:marBottom w:val="0"/>
          <w:divBdr>
            <w:top w:val="none" w:sz="0" w:space="0" w:color="auto"/>
            <w:left w:val="none" w:sz="0" w:space="0" w:color="auto"/>
            <w:bottom w:val="none" w:sz="0" w:space="0" w:color="auto"/>
            <w:right w:val="none" w:sz="0" w:space="0" w:color="auto"/>
          </w:divBdr>
        </w:div>
        <w:div w:id="651638560">
          <w:marLeft w:val="0"/>
          <w:marRight w:val="0"/>
          <w:marTop w:val="0"/>
          <w:marBottom w:val="0"/>
          <w:divBdr>
            <w:top w:val="none" w:sz="0" w:space="0" w:color="auto"/>
            <w:left w:val="none" w:sz="0" w:space="0" w:color="auto"/>
            <w:bottom w:val="none" w:sz="0" w:space="0" w:color="auto"/>
            <w:right w:val="none" w:sz="0" w:space="0" w:color="auto"/>
          </w:divBdr>
        </w:div>
        <w:div w:id="1321692459">
          <w:marLeft w:val="0"/>
          <w:marRight w:val="0"/>
          <w:marTop w:val="0"/>
          <w:marBottom w:val="0"/>
          <w:divBdr>
            <w:top w:val="none" w:sz="0" w:space="0" w:color="auto"/>
            <w:left w:val="none" w:sz="0" w:space="0" w:color="auto"/>
            <w:bottom w:val="none" w:sz="0" w:space="0" w:color="auto"/>
            <w:right w:val="none" w:sz="0" w:space="0" w:color="auto"/>
          </w:divBdr>
        </w:div>
        <w:div w:id="1176729972">
          <w:marLeft w:val="0"/>
          <w:marRight w:val="0"/>
          <w:marTop w:val="0"/>
          <w:marBottom w:val="0"/>
          <w:divBdr>
            <w:top w:val="none" w:sz="0" w:space="0" w:color="auto"/>
            <w:left w:val="none" w:sz="0" w:space="0" w:color="auto"/>
            <w:bottom w:val="none" w:sz="0" w:space="0" w:color="auto"/>
            <w:right w:val="none" w:sz="0" w:space="0" w:color="auto"/>
          </w:divBdr>
        </w:div>
        <w:div w:id="1999771257">
          <w:marLeft w:val="0"/>
          <w:marRight w:val="0"/>
          <w:marTop w:val="0"/>
          <w:marBottom w:val="0"/>
          <w:divBdr>
            <w:top w:val="none" w:sz="0" w:space="0" w:color="auto"/>
            <w:left w:val="none" w:sz="0" w:space="0" w:color="auto"/>
            <w:bottom w:val="none" w:sz="0" w:space="0" w:color="auto"/>
            <w:right w:val="none" w:sz="0" w:space="0" w:color="auto"/>
          </w:divBdr>
        </w:div>
        <w:div w:id="512114297">
          <w:marLeft w:val="0"/>
          <w:marRight w:val="0"/>
          <w:marTop w:val="0"/>
          <w:marBottom w:val="0"/>
          <w:divBdr>
            <w:top w:val="none" w:sz="0" w:space="0" w:color="auto"/>
            <w:left w:val="none" w:sz="0" w:space="0" w:color="auto"/>
            <w:bottom w:val="none" w:sz="0" w:space="0" w:color="auto"/>
            <w:right w:val="none" w:sz="0" w:space="0" w:color="auto"/>
          </w:divBdr>
        </w:div>
        <w:div w:id="955403372">
          <w:marLeft w:val="0"/>
          <w:marRight w:val="0"/>
          <w:marTop w:val="0"/>
          <w:marBottom w:val="0"/>
          <w:divBdr>
            <w:top w:val="none" w:sz="0" w:space="0" w:color="auto"/>
            <w:left w:val="none" w:sz="0" w:space="0" w:color="auto"/>
            <w:bottom w:val="none" w:sz="0" w:space="0" w:color="auto"/>
            <w:right w:val="none" w:sz="0" w:space="0" w:color="auto"/>
          </w:divBdr>
        </w:div>
        <w:div w:id="2077312819">
          <w:marLeft w:val="0"/>
          <w:marRight w:val="0"/>
          <w:marTop w:val="0"/>
          <w:marBottom w:val="0"/>
          <w:divBdr>
            <w:top w:val="none" w:sz="0" w:space="0" w:color="auto"/>
            <w:left w:val="none" w:sz="0" w:space="0" w:color="auto"/>
            <w:bottom w:val="none" w:sz="0" w:space="0" w:color="auto"/>
            <w:right w:val="none" w:sz="0" w:space="0" w:color="auto"/>
          </w:divBdr>
        </w:div>
        <w:div w:id="487673268">
          <w:marLeft w:val="0"/>
          <w:marRight w:val="0"/>
          <w:marTop w:val="0"/>
          <w:marBottom w:val="0"/>
          <w:divBdr>
            <w:top w:val="none" w:sz="0" w:space="0" w:color="auto"/>
            <w:left w:val="none" w:sz="0" w:space="0" w:color="auto"/>
            <w:bottom w:val="none" w:sz="0" w:space="0" w:color="auto"/>
            <w:right w:val="none" w:sz="0" w:space="0" w:color="auto"/>
          </w:divBdr>
        </w:div>
        <w:div w:id="322587337">
          <w:marLeft w:val="0"/>
          <w:marRight w:val="0"/>
          <w:marTop w:val="0"/>
          <w:marBottom w:val="0"/>
          <w:divBdr>
            <w:top w:val="none" w:sz="0" w:space="0" w:color="auto"/>
            <w:left w:val="none" w:sz="0" w:space="0" w:color="auto"/>
            <w:bottom w:val="none" w:sz="0" w:space="0" w:color="auto"/>
            <w:right w:val="none" w:sz="0" w:space="0" w:color="auto"/>
          </w:divBdr>
        </w:div>
        <w:div w:id="534734167">
          <w:marLeft w:val="0"/>
          <w:marRight w:val="0"/>
          <w:marTop w:val="0"/>
          <w:marBottom w:val="0"/>
          <w:divBdr>
            <w:top w:val="none" w:sz="0" w:space="0" w:color="auto"/>
            <w:left w:val="none" w:sz="0" w:space="0" w:color="auto"/>
            <w:bottom w:val="none" w:sz="0" w:space="0" w:color="auto"/>
            <w:right w:val="none" w:sz="0" w:space="0" w:color="auto"/>
          </w:divBdr>
        </w:div>
        <w:div w:id="1724793061">
          <w:marLeft w:val="0"/>
          <w:marRight w:val="0"/>
          <w:marTop w:val="0"/>
          <w:marBottom w:val="0"/>
          <w:divBdr>
            <w:top w:val="none" w:sz="0" w:space="0" w:color="auto"/>
            <w:left w:val="none" w:sz="0" w:space="0" w:color="auto"/>
            <w:bottom w:val="none" w:sz="0" w:space="0" w:color="auto"/>
            <w:right w:val="none" w:sz="0" w:space="0" w:color="auto"/>
          </w:divBdr>
        </w:div>
        <w:div w:id="857160428">
          <w:marLeft w:val="0"/>
          <w:marRight w:val="0"/>
          <w:marTop w:val="0"/>
          <w:marBottom w:val="0"/>
          <w:divBdr>
            <w:top w:val="none" w:sz="0" w:space="0" w:color="auto"/>
            <w:left w:val="none" w:sz="0" w:space="0" w:color="auto"/>
            <w:bottom w:val="none" w:sz="0" w:space="0" w:color="auto"/>
            <w:right w:val="none" w:sz="0" w:space="0" w:color="auto"/>
          </w:divBdr>
        </w:div>
        <w:div w:id="316227434">
          <w:marLeft w:val="0"/>
          <w:marRight w:val="0"/>
          <w:marTop w:val="0"/>
          <w:marBottom w:val="0"/>
          <w:divBdr>
            <w:top w:val="none" w:sz="0" w:space="0" w:color="auto"/>
            <w:left w:val="none" w:sz="0" w:space="0" w:color="auto"/>
            <w:bottom w:val="none" w:sz="0" w:space="0" w:color="auto"/>
            <w:right w:val="none" w:sz="0" w:space="0" w:color="auto"/>
          </w:divBdr>
        </w:div>
        <w:div w:id="1581213659">
          <w:marLeft w:val="0"/>
          <w:marRight w:val="0"/>
          <w:marTop w:val="0"/>
          <w:marBottom w:val="0"/>
          <w:divBdr>
            <w:top w:val="none" w:sz="0" w:space="0" w:color="auto"/>
            <w:left w:val="none" w:sz="0" w:space="0" w:color="auto"/>
            <w:bottom w:val="none" w:sz="0" w:space="0" w:color="auto"/>
            <w:right w:val="none" w:sz="0" w:space="0" w:color="auto"/>
          </w:divBdr>
        </w:div>
        <w:div w:id="1776318435">
          <w:marLeft w:val="0"/>
          <w:marRight w:val="0"/>
          <w:marTop w:val="0"/>
          <w:marBottom w:val="0"/>
          <w:divBdr>
            <w:top w:val="none" w:sz="0" w:space="0" w:color="auto"/>
            <w:left w:val="none" w:sz="0" w:space="0" w:color="auto"/>
            <w:bottom w:val="none" w:sz="0" w:space="0" w:color="auto"/>
            <w:right w:val="none" w:sz="0" w:space="0" w:color="auto"/>
          </w:divBdr>
        </w:div>
        <w:div w:id="1762027231">
          <w:marLeft w:val="0"/>
          <w:marRight w:val="0"/>
          <w:marTop w:val="0"/>
          <w:marBottom w:val="0"/>
          <w:divBdr>
            <w:top w:val="none" w:sz="0" w:space="0" w:color="auto"/>
            <w:left w:val="none" w:sz="0" w:space="0" w:color="auto"/>
            <w:bottom w:val="none" w:sz="0" w:space="0" w:color="auto"/>
            <w:right w:val="none" w:sz="0" w:space="0" w:color="auto"/>
          </w:divBdr>
        </w:div>
        <w:div w:id="567153322">
          <w:marLeft w:val="0"/>
          <w:marRight w:val="0"/>
          <w:marTop w:val="0"/>
          <w:marBottom w:val="0"/>
          <w:divBdr>
            <w:top w:val="none" w:sz="0" w:space="0" w:color="auto"/>
            <w:left w:val="none" w:sz="0" w:space="0" w:color="auto"/>
            <w:bottom w:val="none" w:sz="0" w:space="0" w:color="auto"/>
            <w:right w:val="none" w:sz="0" w:space="0" w:color="auto"/>
          </w:divBdr>
        </w:div>
        <w:div w:id="154341226">
          <w:marLeft w:val="0"/>
          <w:marRight w:val="0"/>
          <w:marTop w:val="0"/>
          <w:marBottom w:val="0"/>
          <w:divBdr>
            <w:top w:val="none" w:sz="0" w:space="0" w:color="auto"/>
            <w:left w:val="none" w:sz="0" w:space="0" w:color="auto"/>
            <w:bottom w:val="none" w:sz="0" w:space="0" w:color="auto"/>
            <w:right w:val="none" w:sz="0" w:space="0" w:color="auto"/>
          </w:divBdr>
        </w:div>
        <w:div w:id="1377701132">
          <w:marLeft w:val="0"/>
          <w:marRight w:val="0"/>
          <w:marTop w:val="0"/>
          <w:marBottom w:val="0"/>
          <w:divBdr>
            <w:top w:val="none" w:sz="0" w:space="0" w:color="auto"/>
            <w:left w:val="none" w:sz="0" w:space="0" w:color="auto"/>
            <w:bottom w:val="none" w:sz="0" w:space="0" w:color="auto"/>
            <w:right w:val="none" w:sz="0" w:space="0" w:color="auto"/>
          </w:divBdr>
        </w:div>
        <w:div w:id="588973553">
          <w:marLeft w:val="0"/>
          <w:marRight w:val="0"/>
          <w:marTop w:val="0"/>
          <w:marBottom w:val="0"/>
          <w:divBdr>
            <w:top w:val="none" w:sz="0" w:space="0" w:color="auto"/>
            <w:left w:val="none" w:sz="0" w:space="0" w:color="auto"/>
            <w:bottom w:val="none" w:sz="0" w:space="0" w:color="auto"/>
            <w:right w:val="none" w:sz="0" w:space="0" w:color="auto"/>
          </w:divBdr>
        </w:div>
        <w:div w:id="1824463812">
          <w:marLeft w:val="0"/>
          <w:marRight w:val="0"/>
          <w:marTop w:val="0"/>
          <w:marBottom w:val="0"/>
          <w:divBdr>
            <w:top w:val="none" w:sz="0" w:space="0" w:color="auto"/>
            <w:left w:val="none" w:sz="0" w:space="0" w:color="auto"/>
            <w:bottom w:val="none" w:sz="0" w:space="0" w:color="auto"/>
            <w:right w:val="none" w:sz="0" w:space="0" w:color="auto"/>
          </w:divBdr>
        </w:div>
        <w:div w:id="1219826629">
          <w:marLeft w:val="0"/>
          <w:marRight w:val="0"/>
          <w:marTop w:val="0"/>
          <w:marBottom w:val="0"/>
          <w:divBdr>
            <w:top w:val="none" w:sz="0" w:space="0" w:color="auto"/>
            <w:left w:val="none" w:sz="0" w:space="0" w:color="auto"/>
            <w:bottom w:val="none" w:sz="0" w:space="0" w:color="auto"/>
            <w:right w:val="none" w:sz="0" w:space="0" w:color="auto"/>
          </w:divBdr>
        </w:div>
        <w:div w:id="2146006213">
          <w:marLeft w:val="0"/>
          <w:marRight w:val="0"/>
          <w:marTop w:val="0"/>
          <w:marBottom w:val="0"/>
          <w:divBdr>
            <w:top w:val="none" w:sz="0" w:space="0" w:color="auto"/>
            <w:left w:val="none" w:sz="0" w:space="0" w:color="auto"/>
            <w:bottom w:val="none" w:sz="0" w:space="0" w:color="auto"/>
            <w:right w:val="none" w:sz="0" w:space="0" w:color="auto"/>
          </w:divBdr>
        </w:div>
        <w:div w:id="1202012249">
          <w:marLeft w:val="0"/>
          <w:marRight w:val="0"/>
          <w:marTop w:val="0"/>
          <w:marBottom w:val="0"/>
          <w:divBdr>
            <w:top w:val="none" w:sz="0" w:space="0" w:color="auto"/>
            <w:left w:val="none" w:sz="0" w:space="0" w:color="auto"/>
            <w:bottom w:val="none" w:sz="0" w:space="0" w:color="auto"/>
            <w:right w:val="none" w:sz="0" w:space="0" w:color="auto"/>
          </w:divBdr>
        </w:div>
        <w:div w:id="513881639">
          <w:marLeft w:val="0"/>
          <w:marRight w:val="0"/>
          <w:marTop w:val="0"/>
          <w:marBottom w:val="0"/>
          <w:divBdr>
            <w:top w:val="none" w:sz="0" w:space="0" w:color="auto"/>
            <w:left w:val="none" w:sz="0" w:space="0" w:color="auto"/>
            <w:bottom w:val="none" w:sz="0" w:space="0" w:color="auto"/>
            <w:right w:val="none" w:sz="0" w:space="0" w:color="auto"/>
          </w:divBdr>
        </w:div>
        <w:div w:id="490944446">
          <w:marLeft w:val="0"/>
          <w:marRight w:val="0"/>
          <w:marTop w:val="0"/>
          <w:marBottom w:val="0"/>
          <w:divBdr>
            <w:top w:val="none" w:sz="0" w:space="0" w:color="auto"/>
            <w:left w:val="none" w:sz="0" w:space="0" w:color="auto"/>
            <w:bottom w:val="none" w:sz="0" w:space="0" w:color="auto"/>
            <w:right w:val="none" w:sz="0" w:space="0" w:color="auto"/>
          </w:divBdr>
        </w:div>
        <w:div w:id="139351378">
          <w:marLeft w:val="0"/>
          <w:marRight w:val="0"/>
          <w:marTop w:val="0"/>
          <w:marBottom w:val="0"/>
          <w:divBdr>
            <w:top w:val="none" w:sz="0" w:space="0" w:color="auto"/>
            <w:left w:val="none" w:sz="0" w:space="0" w:color="auto"/>
            <w:bottom w:val="none" w:sz="0" w:space="0" w:color="auto"/>
            <w:right w:val="none" w:sz="0" w:space="0" w:color="auto"/>
          </w:divBdr>
        </w:div>
        <w:div w:id="1082292246">
          <w:marLeft w:val="0"/>
          <w:marRight w:val="0"/>
          <w:marTop w:val="0"/>
          <w:marBottom w:val="0"/>
          <w:divBdr>
            <w:top w:val="none" w:sz="0" w:space="0" w:color="auto"/>
            <w:left w:val="none" w:sz="0" w:space="0" w:color="auto"/>
            <w:bottom w:val="none" w:sz="0" w:space="0" w:color="auto"/>
            <w:right w:val="none" w:sz="0" w:space="0" w:color="auto"/>
          </w:divBdr>
        </w:div>
        <w:div w:id="273755888">
          <w:marLeft w:val="0"/>
          <w:marRight w:val="0"/>
          <w:marTop w:val="0"/>
          <w:marBottom w:val="0"/>
          <w:divBdr>
            <w:top w:val="none" w:sz="0" w:space="0" w:color="auto"/>
            <w:left w:val="none" w:sz="0" w:space="0" w:color="auto"/>
            <w:bottom w:val="none" w:sz="0" w:space="0" w:color="auto"/>
            <w:right w:val="none" w:sz="0" w:space="0" w:color="auto"/>
          </w:divBdr>
        </w:div>
        <w:div w:id="1164778804">
          <w:marLeft w:val="0"/>
          <w:marRight w:val="0"/>
          <w:marTop w:val="0"/>
          <w:marBottom w:val="0"/>
          <w:divBdr>
            <w:top w:val="none" w:sz="0" w:space="0" w:color="auto"/>
            <w:left w:val="none" w:sz="0" w:space="0" w:color="auto"/>
            <w:bottom w:val="none" w:sz="0" w:space="0" w:color="auto"/>
            <w:right w:val="none" w:sz="0" w:space="0" w:color="auto"/>
          </w:divBdr>
        </w:div>
        <w:div w:id="1677658444">
          <w:marLeft w:val="0"/>
          <w:marRight w:val="0"/>
          <w:marTop w:val="0"/>
          <w:marBottom w:val="0"/>
          <w:divBdr>
            <w:top w:val="none" w:sz="0" w:space="0" w:color="auto"/>
            <w:left w:val="none" w:sz="0" w:space="0" w:color="auto"/>
            <w:bottom w:val="none" w:sz="0" w:space="0" w:color="auto"/>
            <w:right w:val="none" w:sz="0" w:space="0" w:color="auto"/>
          </w:divBdr>
        </w:div>
        <w:div w:id="697439202">
          <w:marLeft w:val="0"/>
          <w:marRight w:val="0"/>
          <w:marTop w:val="0"/>
          <w:marBottom w:val="0"/>
          <w:divBdr>
            <w:top w:val="none" w:sz="0" w:space="0" w:color="auto"/>
            <w:left w:val="none" w:sz="0" w:space="0" w:color="auto"/>
            <w:bottom w:val="none" w:sz="0" w:space="0" w:color="auto"/>
            <w:right w:val="none" w:sz="0" w:space="0" w:color="auto"/>
          </w:divBdr>
        </w:div>
        <w:div w:id="1211185779">
          <w:marLeft w:val="0"/>
          <w:marRight w:val="0"/>
          <w:marTop w:val="0"/>
          <w:marBottom w:val="0"/>
          <w:divBdr>
            <w:top w:val="none" w:sz="0" w:space="0" w:color="auto"/>
            <w:left w:val="none" w:sz="0" w:space="0" w:color="auto"/>
            <w:bottom w:val="none" w:sz="0" w:space="0" w:color="auto"/>
            <w:right w:val="none" w:sz="0" w:space="0" w:color="auto"/>
          </w:divBdr>
        </w:div>
        <w:div w:id="1965577070">
          <w:marLeft w:val="0"/>
          <w:marRight w:val="0"/>
          <w:marTop w:val="0"/>
          <w:marBottom w:val="0"/>
          <w:divBdr>
            <w:top w:val="none" w:sz="0" w:space="0" w:color="auto"/>
            <w:left w:val="none" w:sz="0" w:space="0" w:color="auto"/>
            <w:bottom w:val="none" w:sz="0" w:space="0" w:color="auto"/>
            <w:right w:val="none" w:sz="0" w:space="0" w:color="auto"/>
          </w:divBdr>
        </w:div>
        <w:div w:id="1322853313">
          <w:marLeft w:val="0"/>
          <w:marRight w:val="0"/>
          <w:marTop w:val="0"/>
          <w:marBottom w:val="0"/>
          <w:divBdr>
            <w:top w:val="none" w:sz="0" w:space="0" w:color="auto"/>
            <w:left w:val="none" w:sz="0" w:space="0" w:color="auto"/>
            <w:bottom w:val="none" w:sz="0" w:space="0" w:color="auto"/>
            <w:right w:val="none" w:sz="0" w:space="0" w:color="auto"/>
          </w:divBdr>
        </w:div>
        <w:div w:id="888028733">
          <w:marLeft w:val="0"/>
          <w:marRight w:val="0"/>
          <w:marTop w:val="0"/>
          <w:marBottom w:val="0"/>
          <w:divBdr>
            <w:top w:val="none" w:sz="0" w:space="0" w:color="auto"/>
            <w:left w:val="none" w:sz="0" w:space="0" w:color="auto"/>
            <w:bottom w:val="none" w:sz="0" w:space="0" w:color="auto"/>
            <w:right w:val="none" w:sz="0" w:space="0" w:color="auto"/>
          </w:divBdr>
        </w:div>
        <w:div w:id="1118184507">
          <w:marLeft w:val="0"/>
          <w:marRight w:val="0"/>
          <w:marTop w:val="0"/>
          <w:marBottom w:val="0"/>
          <w:divBdr>
            <w:top w:val="none" w:sz="0" w:space="0" w:color="auto"/>
            <w:left w:val="none" w:sz="0" w:space="0" w:color="auto"/>
            <w:bottom w:val="none" w:sz="0" w:space="0" w:color="auto"/>
            <w:right w:val="none" w:sz="0" w:space="0" w:color="auto"/>
          </w:divBdr>
        </w:div>
        <w:div w:id="1938833169">
          <w:marLeft w:val="0"/>
          <w:marRight w:val="0"/>
          <w:marTop w:val="0"/>
          <w:marBottom w:val="0"/>
          <w:divBdr>
            <w:top w:val="none" w:sz="0" w:space="0" w:color="auto"/>
            <w:left w:val="none" w:sz="0" w:space="0" w:color="auto"/>
            <w:bottom w:val="none" w:sz="0" w:space="0" w:color="auto"/>
            <w:right w:val="none" w:sz="0" w:space="0" w:color="auto"/>
          </w:divBdr>
        </w:div>
        <w:div w:id="2037922884">
          <w:marLeft w:val="0"/>
          <w:marRight w:val="0"/>
          <w:marTop w:val="0"/>
          <w:marBottom w:val="0"/>
          <w:divBdr>
            <w:top w:val="none" w:sz="0" w:space="0" w:color="auto"/>
            <w:left w:val="none" w:sz="0" w:space="0" w:color="auto"/>
            <w:bottom w:val="none" w:sz="0" w:space="0" w:color="auto"/>
            <w:right w:val="none" w:sz="0" w:space="0" w:color="auto"/>
          </w:divBdr>
        </w:div>
        <w:div w:id="363291664">
          <w:marLeft w:val="0"/>
          <w:marRight w:val="0"/>
          <w:marTop w:val="0"/>
          <w:marBottom w:val="0"/>
          <w:divBdr>
            <w:top w:val="none" w:sz="0" w:space="0" w:color="auto"/>
            <w:left w:val="none" w:sz="0" w:space="0" w:color="auto"/>
            <w:bottom w:val="none" w:sz="0" w:space="0" w:color="auto"/>
            <w:right w:val="none" w:sz="0" w:space="0" w:color="auto"/>
          </w:divBdr>
        </w:div>
        <w:div w:id="1551263688">
          <w:marLeft w:val="0"/>
          <w:marRight w:val="0"/>
          <w:marTop w:val="0"/>
          <w:marBottom w:val="0"/>
          <w:divBdr>
            <w:top w:val="none" w:sz="0" w:space="0" w:color="auto"/>
            <w:left w:val="none" w:sz="0" w:space="0" w:color="auto"/>
            <w:bottom w:val="none" w:sz="0" w:space="0" w:color="auto"/>
            <w:right w:val="none" w:sz="0" w:space="0" w:color="auto"/>
          </w:divBdr>
        </w:div>
        <w:div w:id="337805013">
          <w:marLeft w:val="0"/>
          <w:marRight w:val="0"/>
          <w:marTop w:val="0"/>
          <w:marBottom w:val="0"/>
          <w:divBdr>
            <w:top w:val="none" w:sz="0" w:space="0" w:color="auto"/>
            <w:left w:val="none" w:sz="0" w:space="0" w:color="auto"/>
            <w:bottom w:val="none" w:sz="0" w:space="0" w:color="auto"/>
            <w:right w:val="none" w:sz="0" w:space="0" w:color="auto"/>
          </w:divBdr>
        </w:div>
        <w:div w:id="1407263343">
          <w:marLeft w:val="0"/>
          <w:marRight w:val="0"/>
          <w:marTop w:val="0"/>
          <w:marBottom w:val="0"/>
          <w:divBdr>
            <w:top w:val="none" w:sz="0" w:space="0" w:color="auto"/>
            <w:left w:val="none" w:sz="0" w:space="0" w:color="auto"/>
            <w:bottom w:val="none" w:sz="0" w:space="0" w:color="auto"/>
            <w:right w:val="none" w:sz="0" w:space="0" w:color="auto"/>
          </w:divBdr>
        </w:div>
        <w:div w:id="431707068">
          <w:marLeft w:val="0"/>
          <w:marRight w:val="0"/>
          <w:marTop w:val="0"/>
          <w:marBottom w:val="0"/>
          <w:divBdr>
            <w:top w:val="none" w:sz="0" w:space="0" w:color="auto"/>
            <w:left w:val="none" w:sz="0" w:space="0" w:color="auto"/>
            <w:bottom w:val="none" w:sz="0" w:space="0" w:color="auto"/>
            <w:right w:val="none" w:sz="0" w:space="0" w:color="auto"/>
          </w:divBdr>
        </w:div>
        <w:div w:id="2092046403">
          <w:marLeft w:val="0"/>
          <w:marRight w:val="0"/>
          <w:marTop w:val="0"/>
          <w:marBottom w:val="0"/>
          <w:divBdr>
            <w:top w:val="none" w:sz="0" w:space="0" w:color="auto"/>
            <w:left w:val="none" w:sz="0" w:space="0" w:color="auto"/>
            <w:bottom w:val="none" w:sz="0" w:space="0" w:color="auto"/>
            <w:right w:val="none" w:sz="0" w:space="0" w:color="auto"/>
          </w:divBdr>
        </w:div>
        <w:div w:id="1292057170">
          <w:marLeft w:val="0"/>
          <w:marRight w:val="0"/>
          <w:marTop w:val="0"/>
          <w:marBottom w:val="0"/>
          <w:divBdr>
            <w:top w:val="none" w:sz="0" w:space="0" w:color="auto"/>
            <w:left w:val="none" w:sz="0" w:space="0" w:color="auto"/>
            <w:bottom w:val="none" w:sz="0" w:space="0" w:color="auto"/>
            <w:right w:val="none" w:sz="0" w:space="0" w:color="auto"/>
          </w:divBdr>
        </w:div>
        <w:div w:id="1774084800">
          <w:marLeft w:val="0"/>
          <w:marRight w:val="0"/>
          <w:marTop w:val="0"/>
          <w:marBottom w:val="0"/>
          <w:divBdr>
            <w:top w:val="none" w:sz="0" w:space="0" w:color="auto"/>
            <w:left w:val="none" w:sz="0" w:space="0" w:color="auto"/>
            <w:bottom w:val="none" w:sz="0" w:space="0" w:color="auto"/>
            <w:right w:val="none" w:sz="0" w:space="0" w:color="auto"/>
          </w:divBdr>
        </w:div>
        <w:div w:id="2060280488">
          <w:marLeft w:val="0"/>
          <w:marRight w:val="0"/>
          <w:marTop w:val="0"/>
          <w:marBottom w:val="0"/>
          <w:divBdr>
            <w:top w:val="none" w:sz="0" w:space="0" w:color="auto"/>
            <w:left w:val="none" w:sz="0" w:space="0" w:color="auto"/>
            <w:bottom w:val="none" w:sz="0" w:space="0" w:color="auto"/>
            <w:right w:val="none" w:sz="0" w:space="0" w:color="auto"/>
          </w:divBdr>
        </w:div>
        <w:div w:id="2039618420">
          <w:marLeft w:val="0"/>
          <w:marRight w:val="0"/>
          <w:marTop w:val="0"/>
          <w:marBottom w:val="0"/>
          <w:divBdr>
            <w:top w:val="none" w:sz="0" w:space="0" w:color="auto"/>
            <w:left w:val="none" w:sz="0" w:space="0" w:color="auto"/>
            <w:bottom w:val="none" w:sz="0" w:space="0" w:color="auto"/>
            <w:right w:val="none" w:sz="0" w:space="0" w:color="auto"/>
          </w:divBdr>
        </w:div>
        <w:div w:id="1147698819">
          <w:marLeft w:val="0"/>
          <w:marRight w:val="0"/>
          <w:marTop w:val="0"/>
          <w:marBottom w:val="0"/>
          <w:divBdr>
            <w:top w:val="none" w:sz="0" w:space="0" w:color="auto"/>
            <w:left w:val="none" w:sz="0" w:space="0" w:color="auto"/>
            <w:bottom w:val="none" w:sz="0" w:space="0" w:color="auto"/>
            <w:right w:val="none" w:sz="0" w:space="0" w:color="auto"/>
          </w:divBdr>
        </w:div>
        <w:div w:id="279922596">
          <w:marLeft w:val="0"/>
          <w:marRight w:val="0"/>
          <w:marTop w:val="0"/>
          <w:marBottom w:val="0"/>
          <w:divBdr>
            <w:top w:val="none" w:sz="0" w:space="0" w:color="auto"/>
            <w:left w:val="none" w:sz="0" w:space="0" w:color="auto"/>
            <w:bottom w:val="none" w:sz="0" w:space="0" w:color="auto"/>
            <w:right w:val="none" w:sz="0" w:space="0" w:color="auto"/>
          </w:divBdr>
        </w:div>
        <w:div w:id="1934122774">
          <w:marLeft w:val="0"/>
          <w:marRight w:val="0"/>
          <w:marTop w:val="0"/>
          <w:marBottom w:val="0"/>
          <w:divBdr>
            <w:top w:val="none" w:sz="0" w:space="0" w:color="auto"/>
            <w:left w:val="none" w:sz="0" w:space="0" w:color="auto"/>
            <w:bottom w:val="none" w:sz="0" w:space="0" w:color="auto"/>
            <w:right w:val="none" w:sz="0" w:space="0" w:color="auto"/>
          </w:divBdr>
        </w:div>
        <w:div w:id="1741176083">
          <w:marLeft w:val="0"/>
          <w:marRight w:val="0"/>
          <w:marTop w:val="0"/>
          <w:marBottom w:val="0"/>
          <w:divBdr>
            <w:top w:val="none" w:sz="0" w:space="0" w:color="auto"/>
            <w:left w:val="none" w:sz="0" w:space="0" w:color="auto"/>
            <w:bottom w:val="none" w:sz="0" w:space="0" w:color="auto"/>
            <w:right w:val="none" w:sz="0" w:space="0" w:color="auto"/>
          </w:divBdr>
        </w:div>
        <w:div w:id="265777110">
          <w:marLeft w:val="0"/>
          <w:marRight w:val="0"/>
          <w:marTop w:val="0"/>
          <w:marBottom w:val="0"/>
          <w:divBdr>
            <w:top w:val="none" w:sz="0" w:space="0" w:color="auto"/>
            <w:left w:val="none" w:sz="0" w:space="0" w:color="auto"/>
            <w:bottom w:val="none" w:sz="0" w:space="0" w:color="auto"/>
            <w:right w:val="none" w:sz="0" w:space="0" w:color="auto"/>
          </w:divBdr>
        </w:div>
        <w:div w:id="95566184">
          <w:marLeft w:val="0"/>
          <w:marRight w:val="0"/>
          <w:marTop w:val="0"/>
          <w:marBottom w:val="0"/>
          <w:divBdr>
            <w:top w:val="none" w:sz="0" w:space="0" w:color="auto"/>
            <w:left w:val="none" w:sz="0" w:space="0" w:color="auto"/>
            <w:bottom w:val="none" w:sz="0" w:space="0" w:color="auto"/>
            <w:right w:val="none" w:sz="0" w:space="0" w:color="auto"/>
          </w:divBdr>
        </w:div>
        <w:div w:id="1813592980">
          <w:marLeft w:val="0"/>
          <w:marRight w:val="0"/>
          <w:marTop w:val="0"/>
          <w:marBottom w:val="0"/>
          <w:divBdr>
            <w:top w:val="none" w:sz="0" w:space="0" w:color="auto"/>
            <w:left w:val="none" w:sz="0" w:space="0" w:color="auto"/>
            <w:bottom w:val="none" w:sz="0" w:space="0" w:color="auto"/>
            <w:right w:val="none" w:sz="0" w:space="0" w:color="auto"/>
          </w:divBdr>
        </w:div>
        <w:div w:id="651107765">
          <w:marLeft w:val="0"/>
          <w:marRight w:val="0"/>
          <w:marTop w:val="0"/>
          <w:marBottom w:val="0"/>
          <w:divBdr>
            <w:top w:val="none" w:sz="0" w:space="0" w:color="auto"/>
            <w:left w:val="none" w:sz="0" w:space="0" w:color="auto"/>
            <w:bottom w:val="none" w:sz="0" w:space="0" w:color="auto"/>
            <w:right w:val="none" w:sz="0" w:space="0" w:color="auto"/>
          </w:divBdr>
        </w:div>
        <w:div w:id="1273518108">
          <w:marLeft w:val="0"/>
          <w:marRight w:val="0"/>
          <w:marTop w:val="0"/>
          <w:marBottom w:val="0"/>
          <w:divBdr>
            <w:top w:val="none" w:sz="0" w:space="0" w:color="auto"/>
            <w:left w:val="none" w:sz="0" w:space="0" w:color="auto"/>
            <w:bottom w:val="none" w:sz="0" w:space="0" w:color="auto"/>
            <w:right w:val="none" w:sz="0" w:space="0" w:color="auto"/>
          </w:divBdr>
        </w:div>
        <w:div w:id="1032072720">
          <w:marLeft w:val="0"/>
          <w:marRight w:val="0"/>
          <w:marTop w:val="0"/>
          <w:marBottom w:val="0"/>
          <w:divBdr>
            <w:top w:val="none" w:sz="0" w:space="0" w:color="auto"/>
            <w:left w:val="none" w:sz="0" w:space="0" w:color="auto"/>
            <w:bottom w:val="none" w:sz="0" w:space="0" w:color="auto"/>
            <w:right w:val="none" w:sz="0" w:space="0" w:color="auto"/>
          </w:divBdr>
        </w:div>
        <w:div w:id="739792605">
          <w:marLeft w:val="0"/>
          <w:marRight w:val="0"/>
          <w:marTop w:val="0"/>
          <w:marBottom w:val="0"/>
          <w:divBdr>
            <w:top w:val="none" w:sz="0" w:space="0" w:color="auto"/>
            <w:left w:val="none" w:sz="0" w:space="0" w:color="auto"/>
            <w:bottom w:val="none" w:sz="0" w:space="0" w:color="auto"/>
            <w:right w:val="none" w:sz="0" w:space="0" w:color="auto"/>
          </w:divBdr>
        </w:div>
        <w:div w:id="126899969">
          <w:marLeft w:val="0"/>
          <w:marRight w:val="0"/>
          <w:marTop w:val="0"/>
          <w:marBottom w:val="0"/>
          <w:divBdr>
            <w:top w:val="none" w:sz="0" w:space="0" w:color="auto"/>
            <w:left w:val="none" w:sz="0" w:space="0" w:color="auto"/>
            <w:bottom w:val="none" w:sz="0" w:space="0" w:color="auto"/>
            <w:right w:val="none" w:sz="0" w:space="0" w:color="auto"/>
          </w:divBdr>
        </w:div>
        <w:div w:id="1736856550">
          <w:marLeft w:val="0"/>
          <w:marRight w:val="0"/>
          <w:marTop w:val="0"/>
          <w:marBottom w:val="0"/>
          <w:divBdr>
            <w:top w:val="none" w:sz="0" w:space="0" w:color="auto"/>
            <w:left w:val="none" w:sz="0" w:space="0" w:color="auto"/>
            <w:bottom w:val="none" w:sz="0" w:space="0" w:color="auto"/>
            <w:right w:val="none" w:sz="0" w:space="0" w:color="auto"/>
          </w:divBdr>
        </w:div>
        <w:div w:id="844249590">
          <w:marLeft w:val="0"/>
          <w:marRight w:val="0"/>
          <w:marTop w:val="0"/>
          <w:marBottom w:val="0"/>
          <w:divBdr>
            <w:top w:val="none" w:sz="0" w:space="0" w:color="auto"/>
            <w:left w:val="none" w:sz="0" w:space="0" w:color="auto"/>
            <w:bottom w:val="none" w:sz="0" w:space="0" w:color="auto"/>
            <w:right w:val="none" w:sz="0" w:space="0" w:color="auto"/>
          </w:divBdr>
        </w:div>
        <w:div w:id="700277175">
          <w:marLeft w:val="0"/>
          <w:marRight w:val="0"/>
          <w:marTop w:val="0"/>
          <w:marBottom w:val="0"/>
          <w:divBdr>
            <w:top w:val="none" w:sz="0" w:space="0" w:color="auto"/>
            <w:left w:val="none" w:sz="0" w:space="0" w:color="auto"/>
            <w:bottom w:val="none" w:sz="0" w:space="0" w:color="auto"/>
            <w:right w:val="none" w:sz="0" w:space="0" w:color="auto"/>
          </w:divBdr>
        </w:div>
        <w:div w:id="1037391220">
          <w:marLeft w:val="0"/>
          <w:marRight w:val="0"/>
          <w:marTop w:val="0"/>
          <w:marBottom w:val="0"/>
          <w:divBdr>
            <w:top w:val="none" w:sz="0" w:space="0" w:color="auto"/>
            <w:left w:val="none" w:sz="0" w:space="0" w:color="auto"/>
            <w:bottom w:val="none" w:sz="0" w:space="0" w:color="auto"/>
            <w:right w:val="none" w:sz="0" w:space="0" w:color="auto"/>
          </w:divBdr>
        </w:div>
        <w:div w:id="1409116584">
          <w:marLeft w:val="0"/>
          <w:marRight w:val="0"/>
          <w:marTop w:val="0"/>
          <w:marBottom w:val="0"/>
          <w:divBdr>
            <w:top w:val="none" w:sz="0" w:space="0" w:color="auto"/>
            <w:left w:val="none" w:sz="0" w:space="0" w:color="auto"/>
            <w:bottom w:val="none" w:sz="0" w:space="0" w:color="auto"/>
            <w:right w:val="none" w:sz="0" w:space="0" w:color="auto"/>
          </w:divBdr>
        </w:div>
      </w:divsChild>
    </w:div>
    <w:div w:id="102768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bmission@acbf-pac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Marvellous Matswimbo</dc:creator>
  <cp:lastModifiedBy>Fatou Ndeye  Diouf</cp:lastModifiedBy>
  <cp:revision>2</cp:revision>
  <dcterms:created xsi:type="dcterms:W3CDTF">2025-01-27T14:23:00Z</dcterms:created>
  <dcterms:modified xsi:type="dcterms:W3CDTF">2025-01-27T14:23:00Z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841be6250f1c6b192829aaaca0b08ec3c261ad1b0a069f1a090ea92c22519faa</vt:lpwstr>
  </property>
</Properties>
</file>