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3C2B" w14:textId="7033B442" w:rsidR="00424887" w:rsidRPr="00ED2A61" w:rsidRDefault="00424887">
      <w:pPr>
        <w:rPr>
          <w:rFonts w:ascii="Candara" w:hAnsi="Candara"/>
        </w:rPr>
      </w:pPr>
    </w:p>
    <w:p w14:paraId="13B89202" w14:textId="77777777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</w:pPr>
    </w:p>
    <w:p w14:paraId="0ACCFB34" w14:textId="77777777" w:rsidR="00245979" w:rsidRPr="00ED2A61" w:rsidRDefault="00245979" w:rsidP="00245979">
      <w:pPr>
        <w:ind w:left="720"/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en-US" w:eastAsia="en-GB"/>
          <w14:ligatures w14:val="none"/>
        </w:rPr>
      </w:pPr>
    </w:p>
    <w:p w14:paraId="7A530CE6" w14:textId="36E081BD" w:rsidR="00C3643C" w:rsidRPr="00C8664A" w:rsidRDefault="00B947ED" w:rsidP="001A43D5">
      <w:pPr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APPEL A</w:t>
      </w:r>
      <w:r w:rsidR="00C3643C"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PROPOSITION</w:t>
      </w:r>
    </w:p>
    <w:p w14:paraId="5F22D88D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 </w:t>
      </w:r>
    </w:p>
    <w:p w14:paraId="56DA82F2" w14:textId="58C2B57B" w:rsidR="00C3643C" w:rsidRPr="00C8664A" w:rsidRDefault="00C3643C" w:rsidP="001A43D5">
      <w:pPr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POUR</w:t>
      </w:r>
    </w:p>
    <w:p w14:paraId="17DE6312" w14:textId="77777777" w:rsidR="00C3643C" w:rsidRPr="00C8664A" w:rsidRDefault="00C3643C" w:rsidP="001A43D5">
      <w:pPr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</w:p>
    <w:p w14:paraId="498B6542" w14:textId="31D0D513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LA MISE EN </w:t>
      </w:r>
      <w:r w:rsidR="00A960A5"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PLACE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D'UNE PLATEFORME DE COLLABORATION DU SECTEUR PUBLIC POUR LES FONCTIONNAIRES DANS ET ENTRE LES PAYS D'AFRIQUE</w:t>
      </w:r>
    </w:p>
    <w:p w14:paraId="03B865E7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</w:p>
    <w:p w14:paraId="542A08FD" w14:textId="77777777" w:rsidR="00C3643C" w:rsidRPr="00C8664A" w:rsidRDefault="00C3643C" w:rsidP="001A43D5">
      <w:pPr>
        <w:jc w:val="center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Référence de l'appel d'offres : ACBF/RFP/005/24/ELG-PFM/BMGF</w:t>
      </w:r>
    </w:p>
    <w:p w14:paraId="6BA7A2FB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</w:p>
    <w:p w14:paraId="1924658E" w14:textId="793F14AB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L'ACBF a alloué des fonds à des 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consultants pour entreprendre la mise en </w:t>
      </w:r>
      <w:r w:rsidR="00A960A5"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place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d'une plateforme de collaboration du secteur public pour les fonctionnaires du service public au sein et à travers les pays d'Afrique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et invite par la présente tous les cabinets de consultan</w:t>
      </w:r>
      <w:r w:rsidR="00A960A5"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ce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potentiels à soumettre des propositions conformément aux exigences du document de demande de proposition Ref : 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ACBF/RFP/005/24/ELG-PFM/BMGF.</w:t>
      </w:r>
    </w:p>
    <w:p w14:paraId="2458C17E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</w:p>
    <w:p w14:paraId="7C03CE7E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De plus amples détails sur les services sont fournis dans les termes de référence (section 5) 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du document d'appel d'offres ci-joint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.</w:t>
      </w:r>
    </w:p>
    <w:p w14:paraId="3915C22B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</w:p>
    <w:p w14:paraId="12C6B1FB" w14:textId="0408CF92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Une société sera sélectionnée selon les procédures de 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la méthode de sélection basée sur les coûts de qualité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et dans un 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format de proposition technique complète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(PTF) tel que décrit dans le présent appel d'offres, conformément aux politiques détaillées dans les lignes directrices pour les consultants.</w:t>
      </w:r>
    </w:p>
    <w:p w14:paraId="6BA6B329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</w:p>
    <w:p w14:paraId="753428F2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L'appel d'offres comprend les documents suivants :</w:t>
      </w:r>
    </w:p>
    <w:p w14:paraId="6D13D242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</w:p>
    <w:p w14:paraId="2C76220B" w14:textId="77777777" w:rsidR="00C3643C" w:rsidRPr="00C3643C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en" w:eastAsia="en-GB"/>
          <w14:ligatures w14:val="none"/>
        </w:rPr>
      </w:pPr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 xml:space="preserve">Section 1 - </w:t>
      </w:r>
      <w:proofErr w:type="spellStart"/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>Lettre</w:t>
      </w:r>
      <w:proofErr w:type="spellEnd"/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 xml:space="preserve"> </w:t>
      </w:r>
      <w:proofErr w:type="spellStart"/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>d'invitation</w:t>
      </w:r>
      <w:proofErr w:type="spellEnd"/>
    </w:p>
    <w:p w14:paraId="4B04C168" w14:textId="77777777" w:rsidR="00C3643C" w:rsidRPr="00C8664A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Section 2 - Instructions aux consultants et fiche technique</w:t>
      </w:r>
    </w:p>
    <w:p w14:paraId="107CA294" w14:textId="77777777" w:rsidR="00C3643C" w:rsidRPr="00C8664A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Section 3 - Proposition technique FTP - Formulaires standard</w:t>
      </w:r>
    </w:p>
    <w:p w14:paraId="1875BB8B" w14:textId="77777777" w:rsidR="00C3643C" w:rsidRPr="00C3643C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en" w:eastAsia="en-GB"/>
          <w14:ligatures w14:val="none"/>
        </w:rPr>
      </w:pPr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 xml:space="preserve">Section 4 - Proposition financière - </w:t>
      </w:r>
      <w:proofErr w:type="spellStart"/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>Formulaires</w:t>
      </w:r>
      <w:proofErr w:type="spellEnd"/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 xml:space="preserve"> standard</w:t>
      </w:r>
    </w:p>
    <w:p w14:paraId="77A88AAD" w14:textId="77777777" w:rsidR="00C3643C" w:rsidRPr="00C3643C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en" w:eastAsia="en-GB"/>
          <w14:ligatures w14:val="none"/>
        </w:rPr>
      </w:pPr>
      <w:r w:rsidRPr="00C3643C">
        <w:rPr>
          <w:rFonts w:ascii="Candara" w:eastAsia="Times New Roman" w:hAnsi="Candara" w:cs="Segoe UI"/>
          <w:kern w:val="0"/>
          <w:lang w:val="en" w:eastAsia="en-GB"/>
          <w14:ligatures w14:val="none"/>
        </w:rPr>
        <w:t>Section 5 - Mandat</w:t>
      </w:r>
    </w:p>
    <w:p w14:paraId="17DCFE1E" w14:textId="77777777" w:rsidR="00C3643C" w:rsidRPr="00C8664A" w:rsidRDefault="00C3643C" w:rsidP="00C3643C">
      <w:pPr>
        <w:numPr>
          <w:ilvl w:val="0"/>
          <w:numId w:val="3"/>
        </w:numPr>
        <w:jc w:val="both"/>
        <w:textAlignment w:val="baseline"/>
        <w:rPr>
          <w:rFonts w:ascii="Candara" w:eastAsia="Times New Roman" w:hAnsi="Candara" w:cs="Segoe UI"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Section 6 - Formules standard de contrat forfaitaire</w:t>
      </w:r>
    </w:p>
    <w:p w14:paraId="140D94B3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</w:p>
    <w:p w14:paraId="680E5BA9" w14:textId="610FD9CC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Les sociétés de cons</w:t>
      </w:r>
      <w:r w:rsidR="00A960A5"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ultance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sont invitées à soumettre leur proposition avec l'objet clairement marqué, RFP Process No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.: ACBF/RFP/005/24/ELG-PFM/BMGF 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Consultancy Services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, à l'adresse électronique : </w:t>
      </w:r>
      <w:r w:rsidRPr="00C8664A">
        <w:rPr>
          <w:rFonts w:ascii="Candara" w:eastAsia="Times New Roman" w:hAnsi="Candara" w:cs="Segoe UI"/>
          <w:b/>
          <w:bCs/>
          <w:kern w:val="0"/>
          <w:u w:val="single"/>
          <w:lang w:val="fr-FR" w:eastAsia="en-GB"/>
          <w14:ligatures w14:val="none"/>
        </w:rPr>
        <w:t>submission@acbf-pact.org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au plus tard à 17h00 (heure locale de Harare), le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25</w:t>
      </w:r>
      <w:r w:rsidRPr="00C8664A">
        <w:rPr>
          <w:rFonts w:ascii="Candara" w:eastAsia="Times New Roman" w:hAnsi="Candara" w:cs="Segoe UI"/>
          <w:b/>
          <w:bCs/>
          <w:kern w:val="0"/>
          <w:vertAlign w:val="superscript"/>
          <w:lang w:val="fr-FR" w:eastAsia="en-GB"/>
          <w14:ligatures w14:val="none"/>
        </w:rPr>
        <w:t>th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septembre 2024. </w:t>
      </w:r>
    </w:p>
    <w:p w14:paraId="09DF4AEC" w14:textId="77777777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 </w:t>
      </w:r>
    </w:p>
    <w:p w14:paraId="564A021F" w14:textId="4128D702" w:rsidR="00C3643C" w:rsidRPr="00C8664A" w:rsidRDefault="00C3643C" w:rsidP="00C3643C">
      <w:pPr>
        <w:jc w:val="both"/>
        <w:textAlignment w:val="baseline"/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 xml:space="preserve"> Veuillez trouver ici les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LIENS vers le </w:t>
      </w:r>
      <w:hyperlink r:id="rId10" w:history="1">
        <w:r w:rsidRPr="00531A19">
          <w:rPr>
            <w:rStyle w:val="Hyperlink"/>
            <w:rFonts w:ascii="Candara" w:eastAsia="Times New Roman" w:hAnsi="Candara" w:cs="Segoe UI"/>
            <w:b/>
            <w:bCs/>
            <w:kern w:val="0"/>
            <w:lang w:val="fr-FR" w:eastAsia="en-GB"/>
            <w14:ligatures w14:val="none"/>
          </w:rPr>
          <w:t>document</w:t>
        </w:r>
      </w:hyperlink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d'appel d'offres </w:t>
      </w: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et</w:t>
      </w:r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 xml:space="preserve"> les </w:t>
      </w:r>
      <w:hyperlink r:id="rId11" w:history="1">
        <w:r w:rsidRPr="0016313D">
          <w:rPr>
            <w:rStyle w:val="Hyperlink"/>
            <w:rFonts w:ascii="Candara" w:eastAsia="Times New Roman" w:hAnsi="Candara" w:cs="Segoe UI"/>
            <w:b/>
            <w:bCs/>
            <w:kern w:val="0"/>
            <w:lang w:val="fr-FR" w:eastAsia="en-GB"/>
            <w14:ligatures w14:val="none"/>
          </w:rPr>
          <w:t>termes de référence</w:t>
        </w:r>
      </w:hyperlink>
      <w:r w:rsidRPr="00C8664A">
        <w:rPr>
          <w:rFonts w:ascii="Candara" w:eastAsia="Times New Roman" w:hAnsi="Candara" w:cs="Segoe UI"/>
          <w:b/>
          <w:bCs/>
          <w:kern w:val="0"/>
          <w:lang w:val="fr-FR" w:eastAsia="en-GB"/>
          <w14:ligatures w14:val="none"/>
        </w:rPr>
        <w:t>.</w:t>
      </w:r>
    </w:p>
    <w:p w14:paraId="73664D29" w14:textId="77777777" w:rsidR="00245979" w:rsidRPr="00C8664A" w:rsidRDefault="00245979" w:rsidP="00245979">
      <w:pPr>
        <w:jc w:val="both"/>
        <w:textAlignment w:val="baseline"/>
        <w:rPr>
          <w:rFonts w:ascii="Candara" w:eastAsia="Times New Roman" w:hAnsi="Candara" w:cs="Segoe UI"/>
          <w:kern w:val="0"/>
          <w:sz w:val="18"/>
          <w:szCs w:val="18"/>
          <w:lang w:val="fr-FR" w:eastAsia="en-GB"/>
          <w14:ligatures w14:val="none"/>
        </w:rPr>
      </w:pPr>
      <w:r w:rsidRPr="00C8664A">
        <w:rPr>
          <w:rFonts w:ascii="Candara" w:eastAsia="Times New Roman" w:hAnsi="Candara" w:cs="Segoe UI"/>
          <w:kern w:val="0"/>
          <w:lang w:val="fr-FR" w:eastAsia="en-GB"/>
          <w14:ligatures w14:val="none"/>
        </w:rPr>
        <w:t> </w:t>
      </w:r>
    </w:p>
    <w:p w14:paraId="36AB225E" w14:textId="77777777" w:rsidR="00245979" w:rsidRPr="00C8664A" w:rsidRDefault="00245979" w:rsidP="00245979">
      <w:pPr>
        <w:rPr>
          <w:rFonts w:ascii="Candara" w:hAnsi="Candara"/>
          <w:lang w:val="fr-FR"/>
        </w:rPr>
      </w:pPr>
    </w:p>
    <w:p w14:paraId="0A974CAE" w14:textId="696556B2" w:rsidR="00F23C59" w:rsidRPr="00C8664A" w:rsidRDefault="00F23C59">
      <w:pPr>
        <w:rPr>
          <w:rFonts w:ascii="Candara" w:hAnsi="Candara"/>
          <w:lang w:val="fr-FR"/>
        </w:rPr>
      </w:pPr>
    </w:p>
    <w:sectPr w:rsidR="00F23C59" w:rsidRPr="00C8664A" w:rsidSect="00F2797B">
      <w:footerReference w:type="default" r:id="rId12"/>
      <w:headerReference w:type="first" r:id="rId13"/>
      <w:footerReference w:type="first" r:id="rId14"/>
      <w:pgSz w:w="11906" w:h="16838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4123" w14:textId="77777777" w:rsidR="00661E31" w:rsidRDefault="00661E31" w:rsidP="00F85703">
      <w:r>
        <w:separator/>
      </w:r>
    </w:p>
  </w:endnote>
  <w:endnote w:type="continuationSeparator" w:id="0">
    <w:p w14:paraId="3D2678C7" w14:textId="77777777" w:rsidR="00661E31" w:rsidRDefault="00661E31" w:rsidP="00F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FC66" w14:textId="5E67DC77" w:rsidR="00424887" w:rsidRDefault="00424887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81ADBA" wp14:editId="20095DF7">
          <wp:simplePos x="0" y="0"/>
          <wp:positionH relativeFrom="margin">
            <wp:posOffset>-892810</wp:posOffset>
          </wp:positionH>
          <wp:positionV relativeFrom="page">
            <wp:posOffset>9487799</wp:posOffset>
          </wp:positionV>
          <wp:extent cx="7516121" cy="1161643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121" cy="1161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51A86" w14:textId="77777777" w:rsidR="00424887" w:rsidRDefault="004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BAF8" w14:textId="20D2B184" w:rsidR="00D770CD" w:rsidRDefault="00D770C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F0D59E" wp14:editId="316A7FE5">
          <wp:simplePos x="0" y="0"/>
          <wp:positionH relativeFrom="margin">
            <wp:posOffset>-906145</wp:posOffset>
          </wp:positionH>
          <wp:positionV relativeFrom="page">
            <wp:posOffset>9503674</wp:posOffset>
          </wp:positionV>
          <wp:extent cx="7562316" cy="116878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16" cy="1168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5F8B5" w14:textId="77777777" w:rsidR="00D770CD" w:rsidRDefault="00D77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9041" w14:textId="77777777" w:rsidR="00661E31" w:rsidRDefault="00661E31" w:rsidP="00F85703">
      <w:r>
        <w:separator/>
      </w:r>
    </w:p>
  </w:footnote>
  <w:footnote w:type="continuationSeparator" w:id="0">
    <w:p w14:paraId="2598A7CC" w14:textId="77777777" w:rsidR="00661E31" w:rsidRDefault="00661E31" w:rsidP="00F8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3334" w14:textId="5BE284FE" w:rsidR="000B1412" w:rsidRDefault="000B141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14EEE6" wp14:editId="27FD9099">
          <wp:simplePos x="0" y="0"/>
          <wp:positionH relativeFrom="page">
            <wp:align>right</wp:align>
          </wp:positionH>
          <wp:positionV relativeFrom="page">
            <wp:posOffset>127221</wp:posOffset>
          </wp:positionV>
          <wp:extent cx="7588601" cy="1101283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1" cy="110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E84A6" w14:textId="77777777" w:rsidR="000B1412" w:rsidRDefault="000B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74136E"/>
    <w:lvl w:ilvl="0">
      <w:numFmt w:val="bullet"/>
      <w:lvlText w:val="*"/>
      <w:lvlJc w:val="left"/>
    </w:lvl>
  </w:abstractNum>
  <w:abstractNum w:abstractNumId="1" w15:restartNumberingAfterBreak="0">
    <w:nsid w:val="3AC849DA"/>
    <w:multiLevelType w:val="multilevel"/>
    <w:tmpl w:val="D1E6DF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56107B8B"/>
    <w:multiLevelType w:val="hybridMultilevel"/>
    <w:tmpl w:val="1772CA0C"/>
    <w:lvl w:ilvl="0" w:tplc="D7E88D5E">
      <w:start w:val="1"/>
      <w:numFmt w:val="decimal"/>
      <w:lvlText w:val="%1."/>
      <w:lvlJc w:val="left"/>
      <w:pPr>
        <w:ind w:left="720" w:hanging="360"/>
      </w:pPr>
    </w:lvl>
    <w:lvl w:ilvl="1" w:tplc="EF2E625E">
      <w:start w:val="1"/>
      <w:numFmt w:val="decimal"/>
      <w:lvlText w:val="%2)"/>
      <w:lvlJc w:val="left"/>
      <w:pPr>
        <w:ind w:left="1440" w:hanging="360"/>
      </w:pPr>
    </w:lvl>
    <w:lvl w:ilvl="2" w:tplc="43DE1F1A">
      <w:start w:val="1"/>
      <w:numFmt w:val="lowerRoman"/>
      <w:lvlText w:val="%3."/>
      <w:lvlJc w:val="right"/>
      <w:pPr>
        <w:ind w:left="2160" w:hanging="180"/>
      </w:pPr>
    </w:lvl>
    <w:lvl w:ilvl="3" w:tplc="99AE4430">
      <w:start w:val="1"/>
      <w:numFmt w:val="decimal"/>
      <w:lvlText w:val="%4."/>
      <w:lvlJc w:val="left"/>
      <w:pPr>
        <w:ind w:left="2880" w:hanging="360"/>
      </w:pPr>
    </w:lvl>
    <w:lvl w:ilvl="4" w:tplc="42DC57EC">
      <w:start w:val="1"/>
      <w:numFmt w:val="lowerLetter"/>
      <w:lvlText w:val="%5."/>
      <w:lvlJc w:val="left"/>
      <w:pPr>
        <w:ind w:left="3600" w:hanging="360"/>
      </w:pPr>
    </w:lvl>
    <w:lvl w:ilvl="5" w:tplc="5CEEA2C2">
      <w:start w:val="1"/>
      <w:numFmt w:val="lowerRoman"/>
      <w:lvlText w:val="%6."/>
      <w:lvlJc w:val="right"/>
      <w:pPr>
        <w:ind w:left="4320" w:hanging="180"/>
      </w:pPr>
    </w:lvl>
    <w:lvl w:ilvl="6" w:tplc="733C5C1A">
      <w:start w:val="1"/>
      <w:numFmt w:val="decimal"/>
      <w:lvlText w:val="%7."/>
      <w:lvlJc w:val="left"/>
      <w:pPr>
        <w:ind w:left="5040" w:hanging="360"/>
      </w:pPr>
    </w:lvl>
    <w:lvl w:ilvl="7" w:tplc="C11E4D6E">
      <w:start w:val="1"/>
      <w:numFmt w:val="lowerLetter"/>
      <w:lvlText w:val="%8."/>
      <w:lvlJc w:val="left"/>
      <w:pPr>
        <w:ind w:left="5760" w:hanging="360"/>
      </w:pPr>
    </w:lvl>
    <w:lvl w:ilvl="8" w:tplc="092C2F8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72540">
    <w:abstractNumId w:val="2"/>
  </w:num>
  <w:num w:numId="2" w16cid:durableId="193806828">
    <w:abstractNumId w:val="1"/>
  </w:num>
  <w:num w:numId="3" w16cid:durableId="158565067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3"/>
    <w:rsid w:val="000B1412"/>
    <w:rsid w:val="000E5A76"/>
    <w:rsid w:val="0016313D"/>
    <w:rsid w:val="00186221"/>
    <w:rsid w:val="001A43D5"/>
    <w:rsid w:val="001B6FA6"/>
    <w:rsid w:val="002052FF"/>
    <w:rsid w:val="00245979"/>
    <w:rsid w:val="00274B51"/>
    <w:rsid w:val="002A6BAC"/>
    <w:rsid w:val="002F24DD"/>
    <w:rsid w:val="00300ED5"/>
    <w:rsid w:val="0031790B"/>
    <w:rsid w:val="003571EE"/>
    <w:rsid w:val="00382223"/>
    <w:rsid w:val="00392A61"/>
    <w:rsid w:val="003C175A"/>
    <w:rsid w:val="003E3114"/>
    <w:rsid w:val="00424887"/>
    <w:rsid w:val="00474186"/>
    <w:rsid w:val="004A0C94"/>
    <w:rsid w:val="004D128A"/>
    <w:rsid w:val="00517DE2"/>
    <w:rsid w:val="005240E8"/>
    <w:rsid w:val="00531A19"/>
    <w:rsid w:val="00543AA7"/>
    <w:rsid w:val="006551AB"/>
    <w:rsid w:val="00657B6A"/>
    <w:rsid w:val="00661E31"/>
    <w:rsid w:val="0066290D"/>
    <w:rsid w:val="00696407"/>
    <w:rsid w:val="006A2052"/>
    <w:rsid w:val="006B75CF"/>
    <w:rsid w:val="007015D1"/>
    <w:rsid w:val="00786D90"/>
    <w:rsid w:val="007C3546"/>
    <w:rsid w:val="007C7DCF"/>
    <w:rsid w:val="00825F7E"/>
    <w:rsid w:val="0085170B"/>
    <w:rsid w:val="00864FA6"/>
    <w:rsid w:val="00895D3D"/>
    <w:rsid w:val="008A4D2F"/>
    <w:rsid w:val="008D487E"/>
    <w:rsid w:val="008F12FD"/>
    <w:rsid w:val="00974362"/>
    <w:rsid w:val="009C136F"/>
    <w:rsid w:val="00A0619F"/>
    <w:rsid w:val="00A36E14"/>
    <w:rsid w:val="00A56469"/>
    <w:rsid w:val="00A72DEA"/>
    <w:rsid w:val="00A903E1"/>
    <w:rsid w:val="00A960A5"/>
    <w:rsid w:val="00AA7EE7"/>
    <w:rsid w:val="00AB6D89"/>
    <w:rsid w:val="00B25D48"/>
    <w:rsid w:val="00B4027A"/>
    <w:rsid w:val="00B85B47"/>
    <w:rsid w:val="00B92C07"/>
    <w:rsid w:val="00B947ED"/>
    <w:rsid w:val="00BB45BB"/>
    <w:rsid w:val="00BB5A6F"/>
    <w:rsid w:val="00BF3744"/>
    <w:rsid w:val="00C004BE"/>
    <w:rsid w:val="00C3643C"/>
    <w:rsid w:val="00C53218"/>
    <w:rsid w:val="00C85E69"/>
    <w:rsid w:val="00C8664A"/>
    <w:rsid w:val="00C901A0"/>
    <w:rsid w:val="00CB7525"/>
    <w:rsid w:val="00D2000B"/>
    <w:rsid w:val="00D2050E"/>
    <w:rsid w:val="00D308FC"/>
    <w:rsid w:val="00D54836"/>
    <w:rsid w:val="00D74C14"/>
    <w:rsid w:val="00D770CD"/>
    <w:rsid w:val="00D841CF"/>
    <w:rsid w:val="00E05DE0"/>
    <w:rsid w:val="00EA00F6"/>
    <w:rsid w:val="00ED2A61"/>
    <w:rsid w:val="00EE0D5E"/>
    <w:rsid w:val="00EE40EB"/>
    <w:rsid w:val="00EE4FCD"/>
    <w:rsid w:val="00EE66D1"/>
    <w:rsid w:val="00F23C59"/>
    <w:rsid w:val="00F262D1"/>
    <w:rsid w:val="00F2797B"/>
    <w:rsid w:val="00F735D9"/>
    <w:rsid w:val="00F85703"/>
    <w:rsid w:val="00F87EED"/>
    <w:rsid w:val="00F96946"/>
    <w:rsid w:val="00FB4B41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A406C"/>
  <w15:chartTrackingRefBased/>
  <w15:docId w15:val="{5F987116-5123-477F-8357-99970AF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7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703"/>
  </w:style>
  <w:style w:type="paragraph" w:styleId="Footer">
    <w:name w:val="footer"/>
    <w:basedOn w:val="Normal"/>
    <w:link w:val="FooterChar"/>
    <w:uiPriority w:val="99"/>
    <w:unhideWhenUsed/>
    <w:rsid w:val="00F85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703"/>
  </w:style>
  <w:style w:type="table" w:customStyle="1" w:styleId="TableGrid1">
    <w:name w:val="Table Grid1"/>
    <w:basedOn w:val="TableNormal"/>
    <w:next w:val="TableGrid"/>
    <w:uiPriority w:val="39"/>
    <w:rsid w:val="00EA00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E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60A5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bf-my.sharepoint.com/:b:/g/personal/r_marandu_acbf-pact_org/EWcM3tHUBwxMksud7yxuvrgBuGoYtFPQyL-nVj7UGJlsqQ?e=4dBg0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cbf-my.sharepoint.com/:b:/g/personal/r_marandu_acbf-pact_org/EVR9PALMgZhGp3Tyzsyig70BSpPa9EyYzSxvJM1ul4Hwiw?e=VDGvK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116ADB0ACD4F8EA4FC66975E2851" ma:contentTypeVersion="18" ma:contentTypeDescription="Create a new document." ma:contentTypeScope="" ma:versionID="73f79e0d9146d785514e5d451c8ba693">
  <xsd:schema xmlns:xsd="http://www.w3.org/2001/XMLSchema" xmlns:xs="http://www.w3.org/2001/XMLSchema" xmlns:p="http://schemas.microsoft.com/office/2006/metadata/properties" xmlns:ns2="d4916661-f2d9-4924-a103-959e497bc768" xmlns:ns3="2704b7b3-48f7-4c1d-a584-c28a8e98b18f" targetNamespace="http://schemas.microsoft.com/office/2006/metadata/properties" ma:root="true" ma:fieldsID="82e76382a746368b60b4c8b00a5294a7" ns2:_="" ns3:_="">
    <xsd:import namespace="d4916661-f2d9-4924-a103-959e497bc768"/>
    <xsd:import namespace="2704b7b3-48f7-4c1d-a584-c28a8e98b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6661-f2d9-4924-a103-959e497bc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882a915-c64c-4df9-9c3f-6b52baef6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b7b3-48f7-4c1d-a584-c28a8e98b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4d6952-8a41-44c0-8550-32a04b17a068}" ma:internalName="TaxCatchAll" ma:showField="CatchAllData" ma:web="2704b7b3-48f7-4c1d-a584-c28a8e98b1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4b7b3-48f7-4c1d-a584-c28a8e98b18f" xsi:nil="true"/>
    <lcf76f155ced4ddcb4097134ff3c332f xmlns="d4916661-f2d9-4924-a103-959e497bc7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D32D88-220D-4A87-A5D8-2E25A3D14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EADD-ECFE-41DB-903F-E94F328B6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6661-f2d9-4924-a103-959e497bc768"/>
    <ds:schemaRef ds:uri="2704b7b3-48f7-4c1d-a584-c28a8e98b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018AC-7FE8-4BA1-ACA1-9A29829057E1}">
  <ds:schemaRefs>
    <ds:schemaRef ds:uri="http://schemas.microsoft.com/office/2006/metadata/properties"/>
    <ds:schemaRef ds:uri="http://schemas.microsoft.com/office/infopath/2007/PartnerControls"/>
    <ds:schemaRef ds:uri="2704b7b3-48f7-4c1d-a584-c28a8e98b18f"/>
    <ds:schemaRef ds:uri="d4916661-f2d9-4924-a103-959e497bc7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Tsitsi Chakonza</dc:creator>
  <cp:keywords/>
  <dc:description/>
  <cp:lastModifiedBy>Ruramai Marandu</cp:lastModifiedBy>
  <cp:revision>9</cp:revision>
  <cp:lastPrinted>2024-05-08T11:44:00Z</cp:lastPrinted>
  <dcterms:created xsi:type="dcterms:W3CDTF">2024-09-04T08:55:00Z</dcterms:created>
  <dcterms:modified xsi:type="dcterms:W3CDTF">2024-09-05T11:11:00Z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0x0101007D8C116ADB0ACD4F8EA4FC66975E2851</vt:lpwstr>
  </property>
  <property fmtid="{D5CDD505-2E9C-101B-9397-08002B2CF9AE}" pid="3" name="MediaServiceImageTags">
    <vt:lpwstr/>
  </property>
</Properties>
</file>